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8351" w14:textId="74271307" w:rsidR="00E4321F" w:rsidRPr="007833E8" w:rsidRDefault="00277877" w:rsidP="004D533C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9373915" wp14:editId="2AACBB12">
            <wp:simplePos x="0" y="0"/>
            <wp:positionH relativeFrom="column">
              <wp:posOffset>1905</wp:posOffset>
            </wp:positionH>
            <wp:positionV relativeFrom="paragraph">
              <wp:posOffset>252095</wp:posOffset>
            </wp:positionV>
            <wp:extent cx="2436495" cy="35204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ктион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5CB8AD" w14:textId="25EA78F6" w:rsidR="00021323" w:rsidRPr="005077B3" w:rsidRDefault="00884E9C" w:rsidP="004D533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Доцент кафедры правоведения</w:t>
      </w:r>
    </w:p>
    <w:p w14:paraId="25A563E3" w14:textId="77777777" w:rsidR="00021323" w:rsidRPr="007833E8" w:rsidRDefault="00021323" w:rsidP="004D5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EC2E5" w14:textId="3737A22F" w:rsidR="005077B3" w:rsidRPr="005077B3" w:rsidRDefault="005077B3" w:rsidP="004D5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7B3">
        <w:rPr>
          <w:rFonts w:ascii="Times New Roman" w:hAnsi="Times New Roman" w:cs="Times New Roman"/>
          <w:b/>
          <w:sz w:val="24"/>
          <w:szCs w:val="24"/>
        </w:rPr>
        <w:t>ЛАКТИОНОВ ДЕНИС ВАДИМОВИЧ</w:t>
      </w:r>
    </w:p>
    <w:p w14:paraId="4EF62BF5" w14:textId="17D4F2AE" w:rsidR="00007373" w:rsidRPr="007833E8" w:rsidRDefault="005077B3" w:rsidP="004D53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77B3">
        <w:rPr>
          <w:rFonts w:ascii="Times New Roman" w:hAnsi="Times New Roman" w:cs="Times New Roman"/>
          <w:bCs/>
          <w:sz w:val="24"/>
          <w:szCs w:val="24"/>
        </w:rPr>
        <w:t>Laktionov</w:t>
      </w:r>
      <w:proofErr w:type="spellEnd"/>
      <w:r w:rsidRPr="0050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7B3">
        <w:rPr>
          <w:rFonts w:ascii="Times New Roman" w:hAnsi="Times New Roman" w:cs="Times New Roman"/>
          <w:bCs/>
          <w:sz w:val="24"/>
          <w:szCs w:val="24"/>
        </w:rPr>
        <w:t>Denis</w:t>
      </w:r>
      <w:proofErr w:type="spellEnd"/>
      <w:r w:rsidRPr="0050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7B3">
        <w:rPr>
          <w:rFonts w:ascii="Times New Roman" w:hAnsi="Times New Roman" w:cs="Times New Roman"/>
          <w:bCs/>
          <w:sz w:val="24"/>
          <w:szCs w:val="24"/>
        </w:rPr>
        <w:t>Vadimovich</w:t>
      </w:r>
      <w:proofErr w:type="spellEnd"/>
    </w:p>
    <w:p w14:paraId="43E9609A" w14:textId="77777777" w:rsidR="00021323" w:rsidRPr="007833E8" w:rsidRDefault="00021323" w:rsidP="008739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B8F1FC" w14:textId="1A11E523" w:rsidR="00021323" w:rsidRPr="00277877" w:rsidRDefault="00021323" w:rsidP="00021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r w:rsidRPr="007833E8">
        <w:rPr>
          <w:rFonts w:ascii="Times New Roman" w:hAnsi="Times New Roman" w:cs="Times New Roman"/>
          <w:bCs/>
          <w:sz w:val="24"/>
          <w:szCs w:val="24"/>
        </w:rPr>
        <w:t xml:space="preserve">Севастопольский экономико-гуманитарный институт (филиал) </w:t>
      </w:r>
    </w:p>
    <w:p w14:paraId="0F284583" w14:textId="41496F87" w:rsidR="00021323" w:rsidRPr="00021323" w:rsidRDefault="00021323" w:rsidP="00021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23">
        <w:rPr>
          <w:rFonts w:ascii="Times New Roman" w:hAnsi="Times New Roman" w:cs="Times New Roman"/>
          <w:bCs/>
          <w:sz w:val="24"/>
          <w:szCs w:val="24"/>
        </w:rPr>
        <w:t>ФГАОУ ВО «КФУ им. В.И.</w:t>
      </w:r>
      <w:r w:rsidR="00503314" w:rsidRPr="00783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323">
        <w:rPr>
          <w:rFonts w:ascii="Times New Roman" w:hAnsi="Times New Roman" w:cs="Times New Roman"/>
          <w:bCs/>
          <w:sz w:val="24"/>
          <w:szCs w:val="24"/>
        </w:rPr>
        <w:t>Вернадского»</w:t>
      </w:r>
    </w:p>
    <w:p w14:paraId="550123B4" w14:textId="2678638E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663AA6" w:rsidRPr="00783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A54" w:rsidRPr="007833E8">
        <w:rPr>
          <w:rFonts w:ascii="Times New Roman" w:hAnsi="Times New Roman" w:cs="Times New Roman"/>
          <w:sz w:val="24"/>
          <w:szCs w:val="24"/>
        </w:rPr>
        <w:t>1</w:t>
      </w:r>
      <w:r w:rsidR="004D533C">
        <w:rPr>
          <w:rFonts w:ascii="Times New Roman" w:hAnsi="Times New Roman" w:cs="Times New Roman"/>
          <w:sz w:val="24"/>
          <w:szCs w:val="24"/>
        </w:rPr>
        <w:t>2</w:t>
      </w:r>
      <w:r w:rsidR="001B2A54" w:rsidRPr="007833E8">
        <w:rPr>
          <w:rFonts w:ascii="Times New Roman" w:hAnsi="Times New Roman" w:cs="Times New Roman"/>
          <w:sz w:val="24"/>
          <w:szCs w:val="24"/>
        </w:rPr>
        <w:t>.0</w:t>
      </w:r>
      <w:r w:rsidR="004D533C">
        <w:rPr>
          <w:rFonts w:ascii="Times New Roman" w:hAnsi="Times New Roman" w:cs="Times New Roman"/>
          <w:sz w:val="24"/>
          <w:szCs w:val="24"/>
        </w:rPr>
        <w:t>1</w:t>
      </w:r>
      <w:r w:rsidR="001B2A54" w:rsidRPr="007833E8">
        <w:rPr>
          <w:rFonts w:ascii="Times New Roman" w:hAnsi="Times New Roman" w:cs="Times New Roman"/>
          <w:sz w:val="24"/>
          <w:szCs w:val="24"/>
        </w:rPr>
        <w:t>.198</w:t>
      </w:r>
      <w:r w:rsidR="004D533C">
        <w:rPr>
          <w:rFonts w:ascii="Times New Roman" w:hAnsi="Times New Roman" w:cs="Times New Roman"/>
          <w:sz w:val="24"/>
          <w:szCs w:val="24"/>
        </w:rPr>
        <w:t>0</w:t>
      </w:r>
      <w:r w:rsidR="00BB6B20" w:rsidRPr="007833E8">
        <w:rPr>
          <w:rFonts w:ascii="Times New Roman" w:hAnsi="Times New Roman" w:cs="Times New Roman"/>
          <w:sz w:val="24"/>
          <w:szCs w:val="24"/>
        </w:rPr>
        <w:t xml:space="preserve"> </w:t>
      </w:r>
      <w:r w:rsidR="001B2A54" w:rsidRPr="007833E8">
        <w:rPr>
          <w:rFonts w:ascii="Times New Roman" w:hAnsi="Times New Roman" w:cs="Times New Roman"/>
          <w:sz w:val="24"/>
          <w:szCs w:val="24"/>
        </w:rPr>
        <w:t>г</w:t>
      </w:r>
      <w:r w:rsidRPr="007833E8">
        <w:rPr>
          <w:rFonts w:ascii="Times New Roman" w:hAnsi="Times New Roman" w:cs="Times New Roman"/>
          <w:sz w:val="24"/>
          <w:szCs w:val="24"/>
        </w:rPr>
        <w:t>.</w:t>
      </w:r>
    </w:p>
    <w:p w14:paraId="15AE932F" w14:textId="732C5BB1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Pr="007833E8">
        <w:rPr>
          <w:rFonts w:ascii="Times New Roman" w:hAnsi="Times New Roman" w:cs="Times New Roman"/>
          <w:sz w:val="24"/>
          <w:szCs w:val="24"/>
        </w:rPr>
        <w:t xml:space="preserve"> кандидат </w:t>
      </w:r>
      <w:r w:rsidR="004D533C">
        <w:rPr>
          <w:rFonts w:ascii="Times New Roman" w:hAnsi="Times New Roman" w:cs="Times New Roman"/>
          <w:sz w:val="24"/>
          <w:szCs w:val="24"/>
        </w:rPr>
        <w:t>юридических</w:t>
      </w:r>
      <w:r w:rsidRPr="007833E8">
        <w:rPr>
          <w:rFonts w:ascii="Times New Roman" w:hAnsi="Times New Roman" w:cs="Times New Roman"/>
          <w:sz w:val="24"/>
          <w:szCs w:val="24"/>
        </w:rPr>
        <w:t xml:space="preserve"> наук</w:t>
      </w:r>
    </w:p>
    <w:p w14:paraId="655129F8" w14:textId="1ABB67DE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="00594097" w:rsidRPr="007833E8">
        <w:rPr>
          <w:rFonts w:ascii="Times New Roman" w:hAnsi="Times New Roman" w:cs="Times New Roman"/>
          <w:sz w:val="24"/>
          <w:szCs w:val="24"/>
        </w:rPr>
        <w:t xml:space="preserve"> </w:t>
      </w:r>
      <w:r w:rsidR="004D533C">
        <w:rPr>
          <w:rFonts w:ascii="Times New Roman" w:hAnsi="Times New Roman" w:cs="Times New Roman"/>
          <w:sz w:val="24"/>
          <w:szCs w:val="24"/>
        </w:rPr>
        <w:t>нет</w:t>
      </w:r>
    </w:p>
    <w:p w14:paraId="2B194B84" w14:textId="207856DB" w:rsidR="00503314" w:rsidRPr="007833E8" w:rsidRDefault="00503314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bCs/>
          <w:sz w:val="24"/>
          <w:szCs w:val="24"/>
        </w:rPr>
        <w:t>Научно-педагогический стаж:</w:t>
      </w:r>
      <w:r w:rsidRPr="007833E8">
        <w:rPr>
          <w:rFonts w:ascii="Times New Roman" w:hAnsi="Times New Roman" w:cs="Times New Roman"/>
          <w:sz w:val="24"/>
          <w:szCs w:val="24"/>
        </w:rPr>
        <w:t xml:space="preserve"> 11 лет</w:t>
      </w:r>
    </w:p>
    <w:p w14:paraId="0CCDB2FB" w14:textId="31DE0DEA" w:rsidR="00503314" w:rsidRPr="00503314" w:rsidRDefault="00503314" w:rsidP="00503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 xml:space="preserve">Стаж работы в организации по профилю ОПОП: </w:t>
      </w:r>
      <w:r w:rsidR="007833E8" w:rsidRPr="00132C10">
        <w:rPr>
          <w:rFonts w:ascii="Times New Roman" w:hAnsi="Times New Roman" w:cs="Times New Roman"/>
          <w:sz w:val="24"/>
          <w:szCs w:val="24"/>
        </w:rPr>
        <w:t>1</w:t>
      </w:r>
      <w:r w:rsidR="004D533C" w:rsidRPr="00132C10">
        <w:rPr>
          <w:rFonts w:ascii="Times New Roman" w:hAnsi="Times New Roman" w:cs="Times New Roman"/>
          <w:sz w:val="24"/>
          <w:szCs w:val="24"/>
        </w:rPr>
        <w:t>1</w:t>
      </w:r>
      <w:r w:rsidRPr="00132C10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4A57EDB2" w14:textId="2C04E2B6" w:rsidR="00503314" w:rsidRPr="00503314" w:rsidRDefault="00503314" w:rsidP="00507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 xml:space="preserve">Общий трудовой стаж: </w:t>
      </w:r>
      <w:r w:rsidR="004D533C">
        <w:rPr>
          <w:rFonts w:ascii="Times New Roman" w:hAnsi="Times New Roman" w:cs="Times New Roman"/>
          <w:sz w:val="24"/>
          <w:szCs w:val="24"/>
        </w:rPr>
        <w:t>27</w:t>
      </w:r>
      <w:r w:rsidRPr="007833E8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3FCE2134" w14:textId="34A3A934" w:rsidR="00884E9C" w:rsidRDefault="00503314" w:rsidP="00507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>Научная специальность:</w:t>
      </w:r>
      <w:r w:rsidRPr="00503314">
        <w:rPr>
          <w:rFonts w:ascii="Times New Roman" w:hAnsi="Times New Roman" w:cs="Times New Roman"/>
          <w:sz w:val="24"/>
          <w:szCs w:val="24"/>
        </w:rPr>
        <w:t> </w:t>
      </w:r>
      <w:r w:rsidR="00365B6B" w:rsidRPr="00365B6B">
        <w:rPr>
          <w:rFonts w:ascii="Times New Roman" w:hAnsi="Times New Roman" w:cs="Times New Roman"/>
          <w:sz w:val="24"/>
          <w:szCs w:val="24"/>
        </w:rPr>
        <w:t>12.00.14</w:t>
      </w:r>
      <w:r w:rsidR="00884E9C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2A46AD71" w14:textId="61DC9D75" w:rsidR="00503314" w:rsidRPr="005077B3" w:rsidRDefault="00365B6B" w:rsidP="005077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B6B">
        <w:rPr>
          <w:rFonts w:ascii="Times New Roman" w:hAnsi="Times New Roman" w:cs="Times New Roman"/>
          <w:sz w:val="24"/>
          <w:szCs w:val="24"/>
        </w:rPr>
        <w:t>Административное право, финансовое право, информационное право</w:t>
      </w:r>
    </w:p>
    <w:p w14:paraId="4AAFEFFD" w14:textId="77777777" w:rsidR="00884E9C" w:rsidRDefault="00884E9C" w:rsidP="005077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8B2F7" w14:textId="77777777" w:rsidR="00884E9C" w:rsidRDefault="00884E9C" w:rsidP="005077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3FC43" w14:textId="5A96982C" w:rsidR="00174073" w:rsidRPr="007833E8" w:rsidRDefault="00503314" w:rsidP="00507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365B6B">
        <w:rPr>
          <w:rFonts w:ascii="Times New Roman" w:hAnsi="Times New Roman" w:cs="Times New Roman"/>
          <w:sz w:val="24"/>
          <w:szCs w:val="24"/>
        </w:rPr>
        <w:t>: высшее</w:t>
      </w:r>
    </w:p>
    <w:p w14:paraId="68A5F1B2" w14:textId="41A17AEC" w:rsidR="00365B6B" w:rsidRPr="00365B6B" w:rsidRDefault="00365B6B" w:rsidP="0036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6B">
        <w:rPr>
          <w:rFonts w:ascii="Times New Roman" w:hAnsi="Times New Roman" w:cs="Times New Roman"/>
          <w:sz w:val="24"/>
          <w:szCs w:val="24"/>
        </w:rPr>
        <w:t>В 2001 г. окончил с отличием Европейский университет информационных систем менеджмента и бизнеса, Севастопольский филиала, по специальности «Финансы»</w:t>
      </w:r>
    </w:p>
    <w:p w14:paraId="57205949" w14:textId="6AF586E0" w:rsidR="00365B6B" w:rsidRPr="00365B6B" w:rsidRDefault="00365B6B" w:rsidP="0036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6B">
        <w:rPr>
          <w:rFonts w:ascii="Times New Roman" w:hAnsi="Times New Roman" w:cs="Times New Roman"/>
          <w:sz w:val="24"/>
          <w:szCs w:val="24"/>
        </w:rPr>
        <w:t>• В 2005 г. окончил Харьковский национальный университет внутренних дел Украины, по специальности «Правоведение», получив квалификацию бакалавра.</w:t>
      </w:r>
    </w:p>
    <w:p w14:paraId="2F39F70A" w14:textId="684422BA" w:rsidR="00365B6B" w:rsidRPr="00365B6B" w:rsidRDefault="00365B6B" w:rsidP="0036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6B">
        <w:rPr>
          <w:rFonts w:ascii="Times New Roman" w:hAnsi="Times New Roman" w:cs="Times New Roman"/>
          <w:sz w:val="24"/>
          <w:szCs w:val="24"/>
        </w:rPr>
        <w:t>• В 2009 г. окончил Харьковский национальный университет внутренних дел Украины, по специальности «Правоведение», получив квалификацию специалиста.</w:t>
      </w:r>
    </w:p>
    <w:p w14:paraId="36CE55A2" w14:textId="18F53461" w:rsidR="00365B6B" w:rsidRPr="00365B6B" w:rsidRDefault="00365B6B" w:rsidP="0036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6B">
        <w:rPr>
          <w:rFonts w:ascii="Times New Roman" w:hAnsi="Times New Roman" w:cs="Times New Roman"/>
          <w:sz w:val="24"/>
          <w:szCs w:val="24"/>
        </w:rPr>
        <w:t>• В 2011 г. окончил Национальную академию внутренних дел Украины по специальности «Управление в органах внутренних дел», получив квалификацию магистра.</w:t>
      </w:r>
    </w:p>
    <w:p w14:paraId="649B5174" w14:textId="24B7FE3F" w:rsidR="00365B6B" w:rsidRDefault="00365B6B" w:rsidP="0036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6B">
        <w:rPr>
          <w:rFonts w:ascii="Times New Roman" w:hAnsi="Times New Roman" w:cs="Times New Roman"/>
          <w:sz w:val="24"/>
          <w:szCs w:val="24"/>
        </w:rPr>
        <w:t>• В 2014 г. защитил кандидатскую диссертацию на тему «Влияние информации, представляемой в СМИ на совершение проступков детьми: Административно – правовое исследование».</w:t>
      </w:r>
    </w:p>
    <w:p w14:paraId="137E07D9" w14:textId="0C098761" w:rsidR="000377E2" w:rsidRPr="007833E8" w:rsidRDefault="000377E2" w:rsidP="00873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14:paraId="7945A96E" w14:textId="6A6202E6" w:rsidR="000377E2" w:rsidRPr="00776F02" w:rsidRDefault="000377E2" w:rsidP="00037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6F02">
        <w:rPr>
          <w:rFonts w:ascii="Times New Roman" w:hAnsi="Times New Roman" w:cs="Times New Roman"/>
          <w:bCs/>
          <w:sz w:val="24"/>
          <w:szCs w:val="24"/>
        </w:rPr>
        <w:t xml:space="preserve">1) Севастопольский экономико-гуманитарный институт </w:t>
      </w:r>
      <w:r w:rsidR="00F919FD" w:rsidRPr="00776F02">
        <w:rPr>
          <w:rFonts w:ascii="Times New Roman" w:hAnsi="Times New Roman" w:cs="Times New Roman"/>
          <w:bCs/>
          <w:sz w:val="24"/>
          <w:szCs w:val="24"/>
        </w:rPr>
        <w:t xml:space="preserve">(филиал) </w:t>
      </w:r>
      <w:r w:rsidRPr="00776F02">
        <w:rPr>
          <w:rFonts w:ascii="Times New Roman" w:hAnsi="Times New Roman" w:cs="Times New Roman"/>
          <w:bCs/>
          <w:sz w:val="24"/>
          <w:szCs w:val="24"/>
        </w:rPr>
        <w:t xml:space="preserve">ФГАОУ ВО «КФУ им. В.И. Вернадского» с 2014 г. по настоящее время, доцент </w:t>
      </w:r>
      <w:r w:rsidR="00365B6B" w:rsidRPr="00776F02">
        <w:rPr>
          <w:rFonts w:ascii="Times New Roman" w:hAnsi="Times New Roman" w:cs="Times New Roman"/>
          <w:bCs/>
          <w:sz w:val="24"/>
          <w:szCs w:val="24"/>
        </w:rPr>
        <w:t xml:space="preserve">кафедры </w:t>
      </w:r>
      <w:r w:rsidRPr="00776F02">
        <w:rPr>
          <w:rFonts w:ascii="Times New Roman" w:hAnsi="Times New Roman" w:cs="Times New Roman"/>
          <w:bCs/>
          <w:sz w:val="24"/>
          <w:szCs w:val="24"/>
        </w:rPr>
        <w:t>правоведения</w:t>
      </w:r>
      <w:r w:rsidR="00762B69" w:rsidRPr="00776F02">
        <w:rPr>
          <w:rFonts w:ascii="Times New Roman" w:hAnsi="Times New Roman" w:cs="Times New Roman"/>
          <w:bCs/>
          <w:sz w:val="24"/>
          <w:szCs w:val="24"/>
        </w:rPr>
        <w:t xml:space="preserve"> по внешнему совместительству</w:t>
      </w:r>
    </w:p>
    <w:p w14:paraId="37B55149" w14:textId="58123903" w:rsidR="000377E2" w:rsidRPr="00776F02" w:rsidRDefault="000377E2" w:rsidP="00103E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6F02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365B6B" w:rsidRPr="00776F02">
        <w:rPr>
          <w:rFonts w:ascii="Times New Roman" w:hAnsi="Times New Roman" w:cs="Times New Roman"/>
          <w:bCs/>
          <w:sz w:val="24"/>
          <w:szCs w:val="24"/>
        </w:rPr>
        <w:t>Управление федеральной антимонопольной службы по Республике Крым и городу Севастополю с 2014 г. по 2024 г., начальник отдела контроля за соблюдением антимонопольного законодательства, рекламы и контроля закупок города Севастополя</w:t>
      </w:r>
    </w:p>
    <w:p w14:paraId="4E22066D" w14:textId="732B45FF" w:rsidR="00365B6B" w:rsidRPr="00884E9C" w:rsidRDefault="00365B6B" w:rsidP="00103E4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6F02">
        <w:rPr>
          <w:rFonts w:ascii="Times New Roman" w:hAnsi="Times New Roman" w:cs="Times New Roman"/>
          <w:bCs/>
          <w:sz w:val="24"/>
          <w:szCs w:val="24"/>
        </w:rPr>
        <w:t>3)</w:t>
      </w:r>
      <w:r w:rsidR="00927F27" w:rsidRPr="00776F02">
        <w:rPr>
          <w:rFonts w:ascii="Times New Roman" w:hAnsi="Times New Roman" w:cs="Times New Roman"/>
          <w:bCs/>
          <w:sz w:val="24"/>
          <w:szCs w:val="24"/>
        </w:rPr>
        <w:t xml:space="preserve"> Черномор</w:t>
      </w:r>
      <w:r w:rsidR="00103E46" w:rsidRPr="00776F02">
        <w:rPr>
          <w:rFonts w:ascii="Times New Roman" w:hAnsi="Times New Roman" w:cs="Times New Roman"/>
          <w:bCs/>
          <w:sz w:val="24"/>
          <w:szCs w:val="24"/>
        </w:rPr>
        <w:t>ск</w:t>
      </w:r>
      <w:r w:rsidR="00927F27" w:rsidRPr="00776F02">
        <w:rPr>
          <w:rFonts w:ascii="Times New Roman" w:hAnsi="Times New Roman" w:cs="Times New Roman"/>
          <w:bCs/>
          <w:sz w:val="24"/>
          <w:szCs w:val="24"/>
        </w:rPr>
        <w:t>о-Азовско</w:t>
      </w:r>
      <w:r w:rsidR="00103E46" w:rsidRPr="00776F02">
        <w:rPr>
          <w:rFonts w:ascii="Times New Roman" w:hAnsi="Times New Roman" w:cs="Times New Roman"/>
          <w:bCs/>
          <w:sz w:val="24"/>
          <w:szCs w:val="24"/>
        </w:rPr>
        <w:t>е</w:t>
      </w:r>
      <w:r w:rsidR="00927F27" w:rsidRPr="00776F02">
        <w:rPr>
          <w:rFonts w:ascii="Times New Roman" w:hAnsi="Times New Roman" w:cs="Times New Roman"/>
          <w:bCs/>
          <w:sz w:val="24"/>
          <w:szCs w:val="24"/>
        </w:rPr>
        <w:t xml:space="preserve"> морско</w:t>
      </w:r>
      <w:r w:rsidR="00103E46" w:rsidRPr="00776F02">
        <w:rPr>
          <w:rFonts w:ascii="Times New Roman" w:hAnsi="Times New Roman" w:cs="Times New Roman"/>
          <w:bCs/>
          <w:sz w:val="24"/>
          <w:szCs w:val="24"/>
        </w:rPr>
        <w:t>е</w:t>
      </w:r>
      <w:r w:rsidR="00927F27" w:rsidRPr="00776F02">
        <w:rPr>
          <w:rFonts w:ascii="Times New Roman" w:hAnsi="Times New Roman" w:cs="Times New Roman"/>
          <w:bCs/>
          <w:sz w:val="24"/>
          <w:szCs w:val="24"/>
        </w:rPr>
        <w:t xml:space="preserve"> управлени</w:t>
      </w:r>
      <w:r w:rsidR="00103E46" w:rsidRPr="00776F02">
        <w:rPr>
          <w:rFonts w:ascii="Times New Roman" w:hAnsi="Times New Roman" w:cs="Times New Roman"/>
          <w:bCs/>
          <w:sz w:val="24"/>
          <w:szCs w:val="24"/>
        </w:rPr>
        <w:t>е</w:t>
      </w:r>
      <w:r w:rsidR="00927F27" w:rsidRPr="00776F02">
        <w:rPr>
          <w:rFonts w:ascii="Times New Roman" w:hAnsi="Times New Roman" w:cs="Times New Roman"/>
          <w:bCs/>
          <w:sz w:val="24"/>
          <w:szCs w:val="24"/>
        </w:rPr>
        <w:t xml:space="preserve"> Росприроднадзора Российской Федерации с 2025 и по </w:t>
      </w:r>
      <w:r w:rsidR="00762B69" w:rsidRPr="00776F02">
        <w:rPr>
          <w:rFonts w:ascii="Times New Roman" w:hAnsi="Times New Roman" w:cs="Times New Roman"/>
          <w:bCs/>
          <w:sz w:val="24"/>
          <w:szCs w:val="24"/>
        </w:rPr>
        <w:t>настоящее время</w:t>
      </w:r>
      <w:r w:rsidR="00927F27" w:rsidRPr="00776F02">
        <w:rPr>
          <w:rFonts w:ascii="Times New Roman" w:hAnsi="Times New Roman" w:cs="Times New Roman"/>
          <w:bCs/>
          <w:sz w:val="24"/>
          <w:szCs w:val="24"/>
        </w:rPr>
        <w:t>, начальник</w:t>
      </w:r>
      <w:r w:rsidR="00103E46" w:rsidRPr="00776F02">
        <w:rPr>
          <w:rFonts w:ascii="Times New Roman" w:hAnsi="Times New Roman" w:cs="Times New Roman"/>
          <w:bCs/>
          <w:sz w:val="24"/>
          <w:szCs w:val="24"/>
        </w:rPr>
        <w:t xml:space="preserve"> Крымского отдела государственного надзора на </w:t>
      </w:r>
      <w:r w:rsidR="00103E46" w:rsidRPr="00884E9C">
        <w:rPr>
          <w:rFonts w:ascii="Times New Roman" w:hAnsi="Times New Roman" w:cs="Times New Roman"/>
          <w:bCs/>
          <w:sz w:val="24"/>
          <w:szCs w:val="24"/>
        </w:rPr>
        <w:t>море.</w:t>
      </w:r>
    </w:p>
    <w:p w14:paraId="23EA1B76" w14:textId="77777777" w:rsidR="00741AFD" w:rsidRPr="00884E9C" w:rsidRDefault="00741AFD" w:rsidP="00103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884E9C">
        <w:rPr>
          <w:rStyle w:val="a4"/>
          <w:rFonts w:ascii="Times New Roman" w:hAnsi="Times New Roman" w:cs="Times New Roman"/>
          <w:sz w:val="24"/>
          <w:szCs w:val="24"/>
          <w:shd w:val="clear" w:color="auto" w:fill="FAFBFC"/>
        </w:rPr>
        <w:t>Сфера профессиональных интересов:</w:t>
      </w:r>
      <w:r w:rsidRPr="00884E9C">
        <w:rPr>
          <w:rFonts w:ascii="Times New Roman" w:hAnsi="Times New Roman" w:cs="Times New Roman"/>
          <w:sz w:val="24"/>
          <w:szCs w:val="24"/>
          <w:shd w:val="clear" w:color="auto" w:fill="FAFBFC"/>
        </w:rPr>
        <w:t> </w:t>
      </w:r>
    </w:p>
    <w:p w14:paraId="64E27278" w14:textId="672C4E6A" w:rsidR="00741AFD" w:rsidRPr="00884E9C" w:rsidRDefault="00741AFD" w:rsidP="00103E46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884E9C">
        <w:rPr>
          <w:rFonts w:ascii="Times New Roman" w:hAnsi="Times New Roman" w:cs="Times New Roman"/>
          <w:sz w:val="24"/>
          <w:szCs w:val="24"/>
          <w:shd w:val="clear" w:color="auto" w:fill="FAFBFC"/>
        </w:rPr>
        <w:t>Административная деятельность федеральных органов власти в сфере накопления, учета и расходования средств бюджетов всех уровней, использования государственного имущества.</w:t>
      </w:r>
    </w:p>
    <w:p w14:paraId="29C91C77" w14:textId="4C31DEF1" w:rsidR="00741AFD" w:rsidRPr="00741AFD" w:rsidRDefault="00741AFD" w:rsidP="00103E46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FD">
        <w:rPr>
          <w:rFonts w:ascii="Times New Roman" w:hAnsi="Times New Roman" w:cs="Times New Roman"/>
          <w:bCs/>
          <w:sz w:val="24"/>
          <w:szCs w:val="24"/>
        </w:rPr>
        <w:t>Осуществление федерального государственного экологического контроля (надзора) при осуществлении хозяйственной и иной деятельности во внутренних морских водах, территориальном море РФ.</w:t>
      </w:r>
    </w:p>
    <w:p w14:paraId="29C07A56" w14:textId="3EEC57A3" w:rsidR="00365B6B" w:rsidRPr="00383285" w:rsidRDefault="00174073" w:rsidP="00132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24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</w:t>
      </w:r>
      <w:r w:rsidR="00132C10">
        <w:rPr>
          <w:rFonts w:ascii="Times New Roman" w:hAnsi="Times New Roman" w:cs="Times New Roman"/>
          <w:b/>
          <w:sz w:val="24"/>
          <w:szCs w:val="24"/>
        </w:rPr>
        <w:t xml:space="preserve"> и/</w:t>
      </w:r>
      <w:r w:rsidRPr="007833E8">
        <w:rPr>
          <w:rFonts w:ascii="Times New Roman" w:hAnsi="Times New Roman" w:cs="Times New Roman"/>
          <w:b/>
          <w:sz w:val="24"/>
          <w:szCs w:val="24"/>
        </w:rPr>
        <w:t>или профессиональной переподготовк</w:t>
      </w:r>
      <w:r w:rsidR="00884E9C">
        <w:rPr>
          <w:rFonts w:ascii="Times New Roman" w:hAnsi="Times New Roman" w:cs="Times New Roman"/>
          <w:b/>
          <w:sz w:val="24"/>
          <w:szCs w:val="24"/>
        </w:rPr>
        <w:t>и</w:t>
      </w:r>
      <w:r w:rsidR="00132C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2C10" w:rsidRPr="00132C10">
        <w:rPr>
          <w:rFonts w:ascii="Times New Roman" w:hAnsi="Times New Roman" w:cs="Times New Roman"/>
          <w:bCs/>
          <w:sz w:val="24"/>
          <w:szCs w:val="24"/>
        </w:rPr>
        <w:t>нет</w:t>
      </w:r>
    </w:p>
    <w:p w14:paraId="49B609E0" w14:textId="77777777" w:rsidR="00884E9C" w:rsidRDefault="00884E9C" w:rsidP="00873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DA48C" w14:textId="0BEACC8E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33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Педагогическая деятельность: </w:t>
      </w:r>
    </w:p>
    <w:p w14:paraId="137E6721" w14:textId="535238D4" w:rsidR="00B3051A" w:rsidRPr="007833E8" w:rsidRDefault="00B3051A" w:rsidP="0087396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33E8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40.03.01 «Юриспруденци</w:t>
      </w:r>
      <w:r w:rsidR="007D301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7833E8">
        <w:rPr>
          <w:rFonts w:ascii="Times New Roman" w:hAnsi="Times New Roman" w:cs="Times New Roman"/>
          <w:sz w:val="24"/>
          <w:szCs w:val="24"/>
          <w:u w:val="single"/>
        </w:rPr>
        <w:t>»:</w:t>
      </w:r>
    </w:p>
    <w:p w14:paraId="73470F6A" w14:textId="76F2D910" w:rsidR="00174073" w:rsidRDefault="00741AFD" w:rsidP="00873968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Земельное право</w:t>
      </w:r>
    </w:p>
    <w:p w14:paraId="5D7E22F7" w14:textId="78169968" w:rsidR="00741AFD" w:rsidRDefault="00741AFD" w:rsidP="00873968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Экологическое право</w:t>
      </w:r>
    </w:p>
    <w:p w14:paraId="1608170E" w14:textId="14902A0A" w:rsidR="00741AFD" w:rsidRPr="007833E8" w:rsidRDefault="00741AFD" w:rsidP="00873968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Курсовые работы</w:t>
      </w:r>
    </w:p>
    <w:p w14:paraId="3887EE7C" w14:textId="77777777" w:rsidR="00595959" w:rsidRPr="007833E8" w:rsidRDefault="00595959" w:rsidP="0087396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33E8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40.04.01 «Юриспруденция»:</w:t>
      </w:r>
    </w:p>
    <w:p w14:paraId="51D4D1B4" w14:textId="7AE58137" w:rsidR="001B2A54" w:rsidRDefault="00741AFD" w:rsidP="0087396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741AFD">
        <w:t>Государственное земельное управление</w:t>
      </w:r>
    </w:p>
    <w:p w14:paraId="519B1749" w14:textId="2E99A40D" w:rsidR="00741AFD" w:rsidRPr="007833E8" w:rsidRDefault="00741AFD" w:rsidP="0087396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Проблемы земельного права</w:t>
      </w:r>
    </w:p>
    <w:p w14:paraId="62CAF322" w14:textId="77777777" w:rsidR="0030210E" w:rsidRDefault="0030210E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313D" w14:textId="7A7338BB" w:rsidR="00DF71CB" w:rsidRDefault="00BB6B20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Научные труды, иные публикации: </w:t>
      </w:r>
      <w:r w:rsidR="00741AFD" w:rsidRPr="00776F02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741AFD" w:rsidRPr="00741AFD">
        <w:rPr>
          <w:rFonts w:ascii="Times New Roman" w:hAnsi="Times New Roman" w:cs="Times New Roman"/>
          <w:bCs/>
          <w:sz w:val="24"/>
          <w:szCs w:val="24"/>
        </w:rPr>
        <w:t>статьей в научных изданиях.</w:t>
      </w:r>
    </w:p>
    <w:p w14:paraId="51DCB516" w14:textId="77777777" w:rsidR="0030210E" w:rsidRDefault="0030210E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821C6" w14:textId="77777777" w:rsidR="00741AFD" w:rsidRDefault="007833E8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A7685" w14:textId="0787FA22" w:rsidR="007833E8" w:rsidRPr="007D301C" w:rsidRDefault="00741AFD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D301C">
        <w:rPr>
          <w:rFonts w:ascii="Times New Roman" w:hAnsi="Times New Roman" w:cs="Times New Roman"/>
          <w:sz w:val="24"/>
          <w:szCs w:val="24"/>
        </w:rPr>
        <w:t>-</w:t>
      </w:r>
      <w:r w:rsidRPr="00741AF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D301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978F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7D301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978F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laktionov</w:t>
        </w:r>
        <w:r w:rsidRPr="007D301C">
          <w:rPr>
            <w:rStyle w:val="a7"/>
            <w:rFonts w:ascii="Times New Roman" w:hAnsi="Times New Roman" w:cs="Times New Roman"/>
            <w:sz w:val="24"/>
            <w:szCs w:val="24"/>
          </w:rPr>
          <w:t>80@</w:t>
        </w:r>
        <w:r w:rsidRPr="008978F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7D301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978F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1F71EC7B" w14:textId="3866D5B8" w:rsidR="00741AFD" w:rsidRPr="00741AFD" w:rsidRDefault="00741AFD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ВК: </w:t>
      </w:r>
      <w:hyperlink r:id="rId7" w:history="1">
        <w:r w:rsidRPr="008978F2">
          <w:rPr>
            <w:rStyle w:val="a7"/>
            <w:rFonts w:ascii="Times New Roman" w:hAnsi="Times New Roman" w:cs="Times New Roman"/>
            <w:sz w:val="24"/>
            <w:szCs w:val="24"/>
          </w:rPr>
          <w:t>https://vk.com/id823588421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1AFD" w:rsidRPr="00741AFD" w:rsidSect="003F40F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5218"/>
    <w:multiLevelType w:val="hybridMultilevel"/>
    <w:tmpl w:val="4D60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3E0A"/>
    <w:multiLevelType w:val="hybridMultilevel"/>
    <w:tmpl w:val="224867BC"/>
    <w:lvl w:ilvl="0" w:tplc="383A897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04A5"/>
    <w:multiLevelType w:val="hybridMultilevel"/>
    <w:tmpl w:val="CF9A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32AF4"/>
    <w:multiLevelType w:val="hybridMultilevel"/>
    <w:tmpl w:val="08DE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2ABF"/>
    <w:multiLevelType w:val="hybridMultilevel"/>
    <w:tmpl w:val="1C88E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09ED"/>
    <w:multiLevelType w:val="multilevel"/>
    <w:tmpl w:val="FFC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C7A1D"/>
    <w:multiLevelType w:val="hybridMultilevel"/>
    <w:tmpl w:val="03B6B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82FA3"/>
    <w:multiLevelType w:val="hybridMultilevel"/>
    <w:tmpl w:val="61B2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0E8"/>
    <w:rsid w:val="0000521A"/>
    <w:rsid w:val="00007373"/>
    <w:rsid w:val="0000745F"/>
    <w:rsid w:val="00021323"/>
    <w:rsid w:val="000377E2"/>
    <w:rsid w:val="00090B62"/>
    <w:rsid w:val="00103E46"/>
    <w:rsid w:val="00125E26"/>
    <w:rsid w:val="00132C10"/>
    <w:rsid w:val="00174073"/>
    <w:rsid w:val="00191E5D"/>
    <w:rsid w:val="001B2A54"/>
    <w:rsid w:val="00206CCC"/>
    <w:rsid w:val="002236AF"/>
    <w:rsid w:val="00277877"/>
    <w:rsid w:val="0030210E"/>
    <w:rsid w:val="00311BDB"/>
    <w:rsid w:val="00365B6B"/>
    <w:rsid w:val="00383285"/>
    <w:rsid w:val="00445920"/>
    <w:rsid w:val="0044685B"/>
    <w:rsid w:val="004D533C"/>
    <w:rsid w:val="004F4F9D"/>
    <w:rsid w:val="00503314"/>
    <w:rsid w:val="005077B3"/>
    <w:rsid w:val="00594097"/>
    <w:rsid w:val="00595959"/>
    <w:rsid w:val="00614D6C"/>
    <w:rsid w:val="006359D5"/>
    <w:rsid w:val="00636B88"/>
    <w:rsid w:val="00663AA6"/>
    <w:rsid w:val="00741AFD"/>
    <w:rsid w:val="00762B69"/>
    <w:rsid w:val="00776F02"/>
    <w:rsid w:val="007833E8"/>
    <w:rsid w:val="007D301C"/>
    <w:rsid w:val="007E51E4"/>
    <w:rsid w:val="00824FB3"/>
    <w:rsid w:val="00852B10"/>
    <w:rsid w:val="00873968"/>
    <w:rsid w:val="00883D80"/>
    <w:rsid w:val="00884E9C"/>
    <w:rsid w:val="00921BEA"/>
    <w:rsid w:val="009252AB"/>
    <w:rsid w:val="00927F27"/>
    <w:rsid w:val="009300E8"/>
    <w:rsid w:val="0097055B"/>
    <w:rsid w:val="00985258"/>
    <w:rsid w:val="009B4814"/>
    <w:rsid w:val="009C4ABA"/>
    <w:rsid w:val="00A110A3"/>
    <w:rsid w:val="00B3051A"/>
    <w:rsid w:val="00B310AC"/>
    <w:rsid w:val="00B600CD"/>
    <w:rsid w:val="00BA3C0A"/>
    <w:rsid w:val="00BB6B20"/>
    <w:rsid w:val="00BE5793"/>
    <w:rsid w:val="00BE63DF"/>
    <w:rsid w:val="00C17F0A"/>
    <w:rsid w:val="00C72556"/>
    <w:rsid w:val="00CB2111"/>
    <w:rsid w:val="00DD005E"/>
    <w:rsid w:val="00DF71CB"/>
    <w:rsid w:val="00E150A5"/>
    <w:rsid w:val="00E4321F"/>
    <w:rsid w:val="00E933E7"/>
    <w:rsid w:val="00EE4E42"/>
    <w:rsid w:val="00F12D75"/>
    <w:rsid w:val="00F53291"/>
    <w:rsid w:val="00F919FD"/>
    <w:rsid w:val="00F9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3869"/>
  <w15:docId w15:val="{C61FC461-EE11-43A9-89D1-75D2E8DC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920"/>
  </w:style>
  <w:style w:type="paragraph" w:styleId="3">
    <w:name w:val="heading 3"/>
    <w:basedOn w:val="a"/>
    <w:link w:val="30"/>
    <w:qFormat/>
    <w:rsid w:val="009300E8"/>
    <w:pPr>
      <w:spacing w:before="167" w:after="167" w:line="240" w:lineRule="auto"/>
      <w:outlineLvl w:val="2"/>
    </w:pPr>
    <w:rPr>
      <w:rFonts w:ascii="Times New Roman" w:eastAsia="Times New Roman" w:hAnsi="Times New Roman" w:cs="Times New Roman"/>
      <w:b/>
      <w:bCs/>
      <w:color w:val="8A201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00E8"/>
    <w:rPr>
      <w:rFonts w:ascii="Times New Roman" w:eastAsia="Times New Roman" w:hAnsi="Times New Roman" w:cs="Times New Roman"/>
      <w:b/>
      <w:bCs/>
      <w:color w:val="8A2018"/>
      <w:sz w:val="26"/>
      <w:szCs w:val="26"/>
    </w:rPr>
  </w:style>
  <w:style w:type="paragraph" w:styleId="a3">
    <w:name w:val="Normal (Web)"/>
    <w:basedOn w:val="a"/>
    <w:uiPriority w:val="99"/>
    <w:rsid w:val="0093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930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0E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521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72556"/>
    <w:pPr>
      <w:ind w:left="720"/>
      <w:contextualSpacing/>
    </w:pPr>
    <w:rPr>
      <w:rFonts w:eastAsiaTheme="minorHAnsi"/>
      <w:lang w:eastAsia="en-US"/>
    </w:rPr>
  </w:style>
  <w:style w:type="character" w:styleId="a9">
    <w:name w:val="Unresolved Mention"/>
    <w:basedOn w:val="a0"/>
    <w:uiPriority w:val="99"/>
    <w:semiHidden/>
    <w:unhideWhenUsed/>
    <w:rsid w:val="0078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823588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laktionov80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inveka</dc:creator>
  <cp:keywords/>
  <dc:description/>
  <cp:lastModifiedBy>TECNO</cp:lastModifiedBy>
  <cp:revision>38</cp:revision>
  <dcterms:created xsi:type="dcterms:W3CDTF">2016-10-11T15:45:00Z</dcterms:created>
  <dcterms:modified xsi:type="dcterms:W3CDTF">2025-10-28T07:49:00Z</dcterms:modified>
</cp:coreProperties>
</file>