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74056" w14:textId="01C62DD7" w:rsidR="00B852EA" w:rsidRDefault="006A0281" w:rsidP="008A6F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  <w:lang w:val="ru-RU"/>
        </w:rPr>
      </w:pPr>
      <w:r w:rsidRPr="00B852EA">
        <w:rPr>
          <w:rFonts w:ascii="Times New Roman" w:eastAsia="Times New Roman" w:hAnsi="Times New Roman" w:cs="Times New Roman"/>
          <w:noProof/>
          <w:sz w:val="22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01F61AD" wp14:editId="5EF3069B">
            <wp:simplePos x="1081889" y="1299172"/>
            <wp:positionH relativeFrom="margin">
              <wp:align>left</wp:align>
            </wp:positionH>
            <wp:positionV relativeFrom="margin">
              <wp:align>top</wp:align>
            </wp:positionV>
            <wp:extent cx="1566250" cy="2512337"/>
            <wp:effectExtent l="19050" t="0" r="0" b="0"/>
            <wp:wrapSquare wrapText="bothSides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6250" cy="2512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1CA" w:rsidRPr="00B852EA">
        <w:rPr>
          <w:rFonts w:ascii="Times New Roman" w:eastAsia="Times New Roman" w:hAnsi="Times New Roman" w:cs="Times New Roman"/>
          <w:b/>
          <w:sz w:val="22"/>
          <w:lang w:val="ru-RU"/>
        </w:rPr>
        <w:t>Доцент кафедры правоведения</w:t>
      </w:r>
    </w:p>
    <w:p w14:paraId="4E13CDE2" w14:textId="77777777" w:rsidR="003B11CA" w:rsidRPr="008A6F31" w:rsidRDefault="003B11CA" w:rsidP="008A6F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  <w:lang w:val="ru-RU"/>
        </w:rPr>
      </w:pPr>
    </w:p>
    <w:p w14:paraId="4648074A" w14:textId="4C7F101C" w:rsidR="00B852EA" w:rsidRPr="00B852EA" w:rsidRDefault="00B852EA" w:rsidP="00B852EA">
      <w:pPr>
        <w:widowControl/>
        <w:tabs>
          <w:tab w:val="left" w:pos="426"/>
        </w:tabs>
        <w:wordWrap/>
        <w:autoSpaceDE/>
        <w:autoSpaceDN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sz w:val="22"/>
          <w:lang w:val="ru-RU" w:eastAsia="en-US"/>
        </w:rPr>
      </w:pPr>
      <w:r w:rsidRPr="00B852EA">
        <w:rPr>
          <w:rFonts w:ascii="Times New Roman" w:eastAsia="Calibri" w:hAnsi="Times New Roman" w:cs="Times New Roman"/>
          <w:bCs/>
          <w:i/>
          <w:iCs/>
          <w:kern w:val="0"/>
          <w:sz w:val="22"/>
          <w:lang w:val="ru-RU" w:eastAsia="en-US"/>
        </w:rPr>
        <w:t>(доцент кафедры менеджмента по внутреннему</w:t>
      </w:r>
      <w:r>
        <w:rPr>
          <w:rFonts w:ascii="Times New Roman" w:eastAsia="Calibri" w:hAnsi="Times New Roman" w:cs="Times New Roman"/>
          <w:bCs/>
          <w:i/>
          <w:iCs/>
          <w:kern w:val="0"/>
          <w:sz w:val="22"/>
          <w:lang w:val="ru-RU" w:eastAsia="en-US"/>
        </w:rPr>
        <w:t xml:space="preserve"> </w:t>
      </w:r>
      <w:r w:rsidRPr="00B852EA">
        <w:rPr>
          <w:rFonts w:ascii="Times New Roman" w:eastAsia="Calibri" w:hAnsi="Times New Roman" w:cs="Times New Roman"/>
          <w:bCs/>
          <w:i/>
          <w:iCs/>
          <w:kern w:val="0"/>
          <w:sz w:val="22"/>
          <w:lang w:val="ru-RU" w:eastAsia="en-US"/>
        </w:rPr>
        <w:t>совместительству)</w:t>
      </w:r>
    </w:p>
    <w:p w14:paraId="17CC15BB" w14:textId="77777777" w:rsidR="00B852EA" w:rsidRPr="00B852EA" w:rsidRDefault="00B852EA" w:rsidP="00B852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  <w:lang w:val="ru-RU"/>
        </w:rPr>
      </w:pPr>
    </w:p>
    <w:p w14:paraId="021A71FB" w14:textId="77777777" w:rsidR="008140EF" w:rsidRPr="00B852EA" w:rsidRDefault="006A0281" w:rsidP="00B852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  <w:lang w:val="ru-RU"/>
        </w:rPr>
      </w:pPr>
      <w:r w:rsidRPr="00B852EA">
        <w:rPr>
          <w:rFonts w:ascii="Times New Roman" w:eastAsia="Times New Roman" w:hAnsi="Times New Roman" w:cs="Times New Roman"/>
          <w:b/>
          <w:bCs/>
          <w:sz w:val="22"/>
          <w:lang w:val="ru-RU"/>
        </w:rPr>
        <w:t>ГАЛУСТЯН НАТАЛЬЯ ВАСИЛЬЕВНА</w:t>
      </w:r>
    </w:p>
    <w:p w14:paraId="4B9349BA" w14:textId="77777777" w:rsidR="006A0281" w:rsidRPr="00B852EA" w:rsidRDefault="006A0281" w:rsidP="00B852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2"/>
          <w:lang w:val="ru-RU"/>
        </w:rPr>
      </w:pPr>
      <w:proofErr w:type="spellStart"/>
      <w:r w:rsidRPr="00B852EA">
        <w:rPr>
          <w:rFonts w:ascii="Times New Roman" w:eastAsia="Times New Roman" w:hAnsi="Times New Roman" w:cs="Times New Roman"/>
          <w:sz w:val="22"/>
        </w:rPr>
        <w:t>Galustyan</w:t>
      </w:r>
      <w:proofErr w:type="spellEnd"/>
      <w:r w:rsidRPr="00B852EA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B852EA">
        <w:rPr>
          <w:rFonts w:ascii="Times New Roman" w:eastAsia="Times New Roman" w:hAnsi="Times New Roman" w:cs="Times New Roman"/>
          <w:sz w:val="22"/>
        </w:rPr>
        <w:t>Natalia</w:t>
      </w:r>
      <w:r w:rsidRPr="00B852EA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proofErr w:type="spellStart"/>
      <w:r w:rsidRPr="00B852EA">
        <w:rPr>
          <w:rFonts w:ascii="Times New Roman" w:eastAsia="Times New Roman" w:hAnsi="Times New Roman" w:cs="Times New Roman"/>
          <w:sz w:val="22"/>
        </w:rPr>
        <w:t>Vasilevna</w:t>
      </w:r>
      <w:proofErr w:type="spellEnd"/>
    </w:p>
    <w:p w14:paraId="177ABFA1" w14:textId="77777777" w:rsidR="00B852EA" w:rsidRPr="00B852EA" w:rsidRDefault="00B852EA" w:rsidP="00B852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  <w:lang w:val="ru-RU"/>
        </w:rPr>
      </w:pPr>
    </w:p>
    <w:p w14:paraId="3DDF5DC1" w14:textId="7B4B4026" w:rsidR="00B852EA" w:rsidRPr="00B852EA" w:rsidRDefault="00B852EA" w:rsidP="00B852EA">
      <w:pPr>
        <w:widowControl/>
        <w:tabs>
          <w:tab w:val="left" w:pos="426"/>
        </w:tabs>
        <w:wordWrap/>
        <w:autoSpaceDE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852EA">
        <w:rPr>
          <w:rFonts w:ascii="Times New Roman" w:eastAsia="Calibri" w:hAnsi="Times New Roman" w:cs="Times New Roman"/>
          <w:b/>
          <w:kern w:val="0"/>
          <w:sz w:val="22"/>
          <w:lang w:val="ru-RU" w:eastAsia="en-US"/>
        </w:rPr>
        <w:t xml:space="preserve">Структурное подразделение: </w:t>
      </w:r>
      <w:r w:rsidRPr="00B852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Севастопольский</w:t>
      </w:r>
    </w:p>
    <w:p w14:paraId="3D1C8523" w14:textId="10E8E9D8" w:rsidR="00B852EA" w:rsidRPr="00B852EA" w:rsidRDefault="00B852EA" w:rsidP="00B852EA">
      <w:pPr>
        <w:widowControl/>
        <w:tabs>
          <w:tab w:val="left" w:pos="426"/>
        </w:tabs>
        <w:wordWrap/>
        <w:autoSpaceDE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852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экономико-гуманитарный институт (филиал)</w:t>
      </w:r>
    </w:p>
    <w:p w14:paraId="565AFA90" w14:textId="1D552B9B" w:rsidR="00B852EA" w:rsidRPr="00B852EA" w:rsidRDefault="00B852EA" w:rsidP="00B852EA">
      <w:pPr>
        <w:widowControl/>
        <w:tabs>
          <w:tab w:val="left" w:pos="426"/>
        </w:tabs>
        <w:wordWrap/>
        <w:autoSpaceDE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852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ФГАОУ ВО «КФУ им. В.И. Вернадского»</w:t>
      </w:r>
    </w:p>
    <w:p w14:paraId="6C805078" w14:textId="6A799BCD" w:rsidR="008140EF" w:rsidRPr="00B852EA" w:rsidRDefault="006A0281" w:rsidP="00B852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852EA">
        <w:rPr>
          <w:rFonts w:ascii="Times New Roman" w:eastAsia="Times New Roman" w:hAnsi="Times New Roman" w:cs="Times New Roman"/>
          <w:b/>
          <w:sz w:val="22"/>
          <w:lang w:val="ru-RU"/>
        </w:rPr>
        <w:t>Дата рождения:</w:t>
      </w:r>
      <w:r w:rsidRPr="00B852EA">
        <w:rPr>
          <w:rFonts w:ascii="Times New Roman" w:eastAsia="Times New Roman" w:hAnsi="Times New Roman" w:cs="Times New Roman"/>
          <w:sz w:val="22"/>
          <w:lang w:val="ru-RU"/>
        </w:rPr>
        <w:t xml:space="preserve"> 14 апреля 1975 г.</w:t>
      </w:r>
    </w:p>
    <w:p w14:paraId="119BEBA8" w14:textId="77777777" w:rsidR="008140EF" w:rsidRPr="00B852EA" w:rsidRDefault="006A0281" w:rsidP="00B852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852EA">
        <w:rPr>
          <w:rFonts w:ascii="Times New Roman" w:eastAsia="Times New Roman" w:hAnsi="Times New Roman" w:cs="Times New Roman"/>
          <w:b/>
          <w:bCs/>
          <w:sz w:val="22"/>
          <w:lang w:val="ru-RU"/>
        </w:rPr>
        <w:t>Ученая степень:</w:t>
      </w:r>
      <w:r w:rsidRPr="00B852EA">
        <w:rPr>
          <w:rFonts w:ascii="Times New Roman" w:eastAsia="Times New Roman" w:hAnsi="Times New Roman" w:cs="Times New Roman"/>
          <w:sz w:val="22"/>
          <w:lang w:val="ru-RU"/>
        </w:rPr>
        <w:t xml:space="preserve"> кандидат юридических наук</w:t>
      </w:r>
    </w:p>
    <w:p w14:paraId="25AC3A6A" w14:textId="77777777" w:rsidR="008140EF" w:rsidRPr="00B852EA" w:rsidRDefault="006A0281" w:rsidP="00B852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852EA">
        <w:rPr>
          <w:rFonts w:ascii="Times New Roman" w:eastAsia="Times New Roman" w:hAnsi="Times New Roman" w:cs="Times New Roman"/>
          <w:b/>
          <w:bCs/>
          <w:sz w:val="22"/>
          <w:lang w:val="ru-RU"/>
        </w:rPr>
        <w:t>Ученое звание:</w:t>
      </w:r>
      <w:r w:rsidRPr="00B852EA">
        <w:rPr>
          <w:rFonts w:ascii="Times New Roman" w:eastAsia="Times New Roman" w:hAnsi="Times New Roman" w:cs="Times New Roman"/>
          <w:sz w:val="22"/>
          <w:lang w:val="ru-RU"/>
        </w:rPr>
        <w:t xml:space="preserve"> доцент</w:t>
      </w:r>
    </w:p>
    <w:p w14:paraId="4C1C41F2" w14:textId="5C3A95D6" w:rsidR="00B852EA" w:rsidRPr="00B852EA" w:rsidRDefault="00B852EA" w:rsidP="00B852EA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ru-RU" w:eastAsia="ru-RU"/>
        </w:rPr>
      </w:pPr>
      <w:r w:rsidRPr="00B852EA">
        <w:rPr>
          <w:rFonts w:ascii="Times New Roman" w:eastAsia="Times New Roman" w:hAnsi="Times New Roman" w:cs="Times New Roman"/>
          <w:b/>
          <w:bCs/>
          <w:kern w:val="0"/>
          <w:sz w:val="22"/>
          <w:lang w:val="ru-RU" w:eastAsia="ru-RU"/>
        </w:rPr>
        <w:t>Научно-педагогический (педагогический) стаж:</w:t>
      </w:r>
      <w:r w:rsidRPr="00B852EA">
        <w:rPr>
          <w:rFonts w:ascii="Times New Roman" w:eastAsia="Times New Roman" w:hAnsi="Times New Roman" w:cs="Times New Roman"/>
          <w:kern w:val="0"/>
          <w:sz w:val="22"/>
          <w:lang w:val="ru-RU" w:eastAsia="ru-RU"/>
        </w:rPr>
        <w:t xml:space="preserve"> </w:t>
      </w:r>
      <w:r w:rsidRPr="00B852EA">
        <w:rPr>
          <w:rFonts w:ascii="Times New Roman" w:eastAsia="Times New Roman" w:hAnsi="Times New Roman" w:cs="Times New Roman"/>
          <w:bCs/>
          <w:kern w:val="0"/>
          <w:sz w:val="22"/>
          <w:lang w:val="ru-RU" w:eastAsia="ru-RU"/>
        </w:rPr>
        <w:t>24</w:t>
      </w:r>
    </w:p>
    <w:p w14:paraId="41AE2EB8" w14:textId="4C47C3AB" w:rsidR="00B852EA" w:rsidRDefault="00B852EA" w:rsidP="00B852EA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ru-RU" w:eastAsia="ru-RU"/>
        </w:rPr>
      </w:pPr>
      <w:r w:rsidRPr="00B852EA">
        <w:rPr>
          <w:rFonts w:ascii="Times New Roman" w:eastAsia="Times New Roman" w:hAnsi="Times New Roman" w:cs="Times New Roman"/>
          <w:b/>
          <w:bCs/>
          <w:kern w:val="0"/>
          <w:sz w:val="22"/>
          <w:lang w:val="ru-RU" w:eastAsia="ru-RU"/>
        </w:rPr>
        <w:t>Общий трудовой стаж:</w:t>
      </w:r>
      <w:r w:rsidRPr="00B852EA">
        <w:rPr>
          <w:rFonts w:ascii="Times New Roman" w:eastAsia="Times New Roman" w:hAnsi="Times New Roman" w:cs="Times New Roman"/>
          <w:bCs/>
          <w:kern w:val="0"/>
          <w:sz w:val="22"/>
          <w:lang w:val="ru-RU" w:eastAsia="ru-RU"/>
        </w:rPr>
        <w:t xml:space="preserve"> 28</w:t>
      </w:r>
    </w:p>
    <w:p w14:paraId="782A4B0A" w14:textId="1AA30EBD" w:rsidR="0023577B" w:rsidRPr="00B119EA" w:rsidRDefault="0023577B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119EA">
        <w:rPr>
          <w:rFonts w:ascii="Times New Roman" w:eastAsia="Times New Roman" w:hAnsi="Times New Roman" w:cs="Times New Roman"/>
          <w:b/>
          <w:bCs/>
          <w:sz w:val="22"/>
          <w:lang w:val="ru-RU"/>
        </w:rPr>
        <w:t>Научная специальность:</w:t>
      </w:r>
      <w:r w:rsidRPr="00B119EA">
        <w:rPr>
          <w:rFonts w:ascii="Times New Roman" w:eastAsia="Times New Roman" w:hAnsi="Times New Roman" w:cs="Times New Roman"/>
          <w:sz w:val="22"/>
          <w:lang w:val="ru-RU"/>
        </w:rPr>
        <w:t xml:space="preserve"> 12.00.01 – теория и история права и государства; история учений о праве и государстве</w:t>
      </w:r>
    </w:p>
    <w:p w14:paraId="4E0840BD" w14:textId="61EFA588" w:rsidR="006A0281" w:rsidRPr="00B119EA" w:rsidRDefault="006A0281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119EA">
        <w:rPr>
          <w:rFonts w:ascii="Times New Roman" w:eastAsia="Times New Roman" w:hAnsi="Times New Roman" w:cs="Times New Roman"/>
          <w:b/>
          <w:bCs/>
          <w:sz w:val="22"/>
          <w:lang w:val="ru-RU"/>
        </w:rPr>
        <w:t xml:space="preserve">Образование: </w:t>
      </w:r>
      <w:r w:rsidRPr="00B119EA">
        <w:rPr>
          <w:rFonts w:ascii="Times New Roman" w:eastAsia="Times New Roman" w:hAnsi="Times New Roman" w:cs="Times New Roman"/>
          <w:sz w:val="22"/>
          <w:lang w:val="ru-RU"/>
        </w:rPr>
        <w:t>высшее юридическое:</w:t>
      </w:r>
    </w:p>
    <w:p w14:paraId="2DA872B8" w14:textId="77777777" w:rsidR="008140EF" w:rsidRPr="00B119EA" w:rsidRDefault="006A0281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119EA">
        <w:rPr>
          <w:rFonts w:ascii="Times New Roman" w:eastAsia="Times New Roman" w:hAnsi="Times New Roman" w:cs="Times New Roman"/>
          <w:sz w:val="22"/>
          <w:lang w:val="ru-RU"/>
        </w:rPr>
        <w:t xml:space="preserve">• 1994 г. - Педагогический колледж № 2 г. </w:t>
      </w:r>
      <w:proofErr w:type="spellStart"/>
      <w:r w:rsidRPr="00B119EA">
        <w:rPr>
          <w:rFonts w:ascii="Times New Roman" w:eastAsia="Times New Roman" w:hAnsi="Times New Roman" w:cs="Times New Roman"/>
          <w:sz w:val="22"/>
          <w:lang w:val="ru-RU"/>
        </w:rPr>
        <w:t>Ростова</w:t>
      </w:r>
      <w:proofErr w:type="spellEnd"/>
      <w:r w:rsidRPr="00B119EA">
        <w:rPr>
          <w:rFonts w:ascii="Times New Roman" w:eastAsia="Times New Roman" w:hAnsi="Times New Roman" w:cs="Times New Roman"/>
          <w:sz w:val="22"/>
          <w:lang w:val="ru-RU"/>
        </w:rPr>
        <w:t>-на-Дону по специальности «Учитель начальных классов средней общеобразовательной школы»</w:t>
      </w:r>
    </w:p>
    <w:p w14:paraId="3245D170" w14:textId="77777777" w:rsidR="008140EF" w:rsidRPr="00B119EA" w:rsidRDefault="006A0281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119EA">
        <w:rPr>
          <w:rFonts w:ascii="Times New Roman" w:eastAsia="Times New Roman" w:hAnsi="Times New Roman" w:cs="Times New Roman"/>
          <w:sz w:val="22"/>
          <w:lang w:val="ru-RU"/>
        </w:rPr>
        <w:t>• 1999 г. - Ростовский юридический институт Северо-Кавказской академии государственной службы при Президенте Российской Федерации (РЮИ СКАГС) (специалитет, очно), квалификация юрист по специальности «Юриспруденция»</w:t>
      </w:r>
    </w:p>
    <w:p w14:paraId="3B80924D" w14:textId="77777777" w:rsidR="008140EF" w:rsidRPr="00B119EA" w:rsidRDefault="006A0281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119EA">
        <w:rPr>
          <w:rFonts w:ascii="Times New Roman" w:eastAsia="Times New Roman" w:hAnsi="Times New Roman" w:cs="Times New Roman"/>
          <w:sz w:val="22"/>
          <w:lang w:val="ru-RU"/>
        </w:rPr>
        <w:t>• 2005 г. - очная адъюнктура ФГОУ ВО «Ростовский юридический институт МВД Российской Федерации»</w:t>
      </w:r>
    </w:p>
    <w:p w14:paraId="4E795AEE" w14:textId="77777777" w:rsidR="008140EF" w:rsidRPr="00B119EA" w:rsidRDefault="006A0281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119EA">
        <w:rPr>
          <w:rFonts w:ascii="Times New Roman" w:eastAsia="Times New Roman" w:hAnsi="Times New Roman" w:cs="Times New Roman"/>
          <w:sz w:val="22"/>
          <w:lang w:val="ru-RU"/>
        </w:rPr>
        <w:t>• 2005 г. – защита кандидатской диссертации на тему «Правовая активность личности в механизме формирования социально-полезного поведения», по результатам которой была присуждена учёная степень кандидата юридических наук</w:t>
      </w:r>
    </w:p>
    <w:p w14:paraId="20A236D4" w14:textId="2D1CC39A" w:rsidR="008140EF" w:rsidRPr="00B119EA" w:rsidRDefault="006A0281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119EA">
        <w:rPr>
          <w:rFonts w:ascii="Times New Roman" w:eastAsia="Times New Roman" w:hAnsi="Times New Roman" w:cs="Times New Roman"/>
          <w:sz w:val="22"/>
          <w:lang w:val="ru-RU"/>
        </w:rPr>
        <w:t xml:space="preserve">• 2023 г.  - дополнительное профессиональное образование Севастопольский экономико-гуманитарный институт (филиал) ФГАОУ ВО </w:t>
      </w:r>
      <w:r w:rsidR="00183A14" w:rsidRPr="00B119EA">
        <w:rPr>
          <w:rFonts w:ascii="Times New Roman" w:eastAsia="Times New Roman" w:hAnsi="Times New Roman" w:cs="Times New Roman"/>
          <w:sz w:val="22"/>
          <w:lang w:val="ru-RU"/>
        </w:rPr>
        <w:t>«</w:t>
      </w:r>
      <w:r w:rsidRPr="00B119EA">
        <w:rPr>
          <w:rFonts w:ascii="Times New Roman" w:eastAsia="Times New Roman" w:hAnsi="Times New Roman" w:cs="Times New Roman"/>
          <w:sz w:val="22"/>
          <w:lang w:val="ru-RU"/>
        </w:rPr>
        <w:t>КФУ им. В.И. Вернадского</w:t>
      </w:r>
      <w:r w:rsidR="00183A14" w:rsidRPr="00B119EA">
        <w:rPr>
          <w:rFonts w:ascii="Times New Roman" w:eastAsia="Times New Roman" w:hAnsi="Times New Roman" w:cs="Times New Roman"/>
          <w:sz w:val="22"/>
          <w:lang w:val="ru-RU"/>
        </w:rPr>
        <w:t>»</w:t>
      </w:r>
      <w:r w:rsidRPr="00B119EA">
        <w:rPr>
          <w:rFonts w:ascii="Times New Roman" w:eastAsia="Times New Roman" w:hAnsi="Times New Roman" w:cs="Times New Roman"/>
          <w:sz w:val="22"/>
          <w:lang w:val="ru-RU"/>
        </w:rPr>
        <w:t xml:space="preserve"> по программе </w:t>
      </w:r>
      <w:r w:rsidR="0023577B" w:rsidRPr="00B119EA">
        <w:rPr>
          <w:rFonts w:ascii="Times New Roman" w:eastAsia="Times New Roman" w:hAnsi="Times New Roman" w:cs="Times New Roman"/>
          <w:sz w:val="22"/>
          <w:lang w:val="ru-RU"/>
        </w:rPr>
        <w:t>«</w:t>
      </w:r>
      <w:r w:rsidRPr="00B119EA">
        <w:rPr>
          <w:rFonts w:ascii="Times New Roman" w:eastAsia="Times New Roman" w:hAnsi="Times New Roman" w:cs="Times New Roman"/>
          <w:sz w:val="22"/>
          <w:lang w:val="ru-RU"/>
        </w:rPr>
        <w:t>Административное и территориальное управление</w:t>
      </w:r>
      <w:r w:rsidR="0023577B" w:rsidRPr="00B119EA">
        <w:rPr>
          <w:rFonts w:ascii="Times New Roman" w:eastAsia="Times New Roman" w:hAnsi="Times New Roman" w:cs="Times New Roman"/>
          <w:sz w:val="22"/>
          <w:lang w:val="ru-RU"/>
        </w:rPr>
        <w:t>»</w:t>
      </w:r>
      <w:r w:rsidRPr="00B119EA">
        <w:rPr>
          <w:rFonts w:ascii="Times New Roman" w:eastAsia="Times New Roman" w:hAnsi="Times New Roman" w:cs="Times New Roman"/>
          <w:sz w:val="22"/>
          <w:lang w:val="ru-RU"/>
        </w:rPr>
        <w:t xml:space="preserve"> (диплом о профессиональной переподготовке).</w:t>
      </w:r>
    </w:p>
    <w:p w14:paraId="353FFFF9" w14:textId="77777777" w:rsidR="0023577B" w:rsidRPr="00B119EA" w:rsidRDefault="0023577B" w:rsidP="003C7ACE">
      <w:pPr>
        <w:widowControl/>
        <w:tabs>
          <w:tab w:val="left" w:pos="426"/>
        </w:tabs>
        <w:wordWrap/>
        <w:autoSpaceDE/>
        <w:autoSpaceDN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b/>
          <w:kern w:val="0"/>
          <w:sz w:val="22"/>
          <w:lang w:val="ru-RU" w:eastAsia="en-US"/>
        </w:rPr>
        <w:t>Место работы:</w:t>
      </w:r>
    </w:p>
    <w:p w14:paraId="1CA834EB" w14:textId="77777777" w:rsidR="00183A14" w:rsidRPr="00B119EA" w:rsidRDefault="00183A14" w:rsidP="003C7ACE">
      <w:pPr>
        <w:widowControl/>
        <w:tabs>
          <w:tab w:val="left" w:pos="426"/>
        </w:tabs>
        <w:wordWrap/>
        <w:autoSpaceDE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1) Севастопольский экономико-гуманитарный институт (филиал) ФГАОУ ВО «КФУ им. В.И. Вернадского» с 2017 г. и по настоящее время, доцент кафедры правоведения</w:t>
      </w:r>
    </w:p>
    <w:p w14:paraId="1DCEABF9" w14:textId="2B06EA10" w:rsidR="00183A14" w:rsidRDefault="00183A14" w:rsidP="003C7ACE">
      <w:pPr>
        <w:widowControl/>
        <w:tabs>
          <w:tab w:val="left" w:pos="426"/>
        </w:tabs>
        <w:wordWrap/>
        <w:autoSpaceDE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2) Севастопольский экономико-гуманитарный институт (филиал) ФГАОУ ВО «КФУ им. В.И. Вернадского» с 2023 г. по настоящее время доцент кафедры менеджмента</w:t>
      </w:r>
    </w:p>
    <w:p w14:paraId="434E3643" w14:textId="187AB083" w:rsidR="003C7ACE" w:rsidRPr="003C7ACE" w:rsidRDefault="003C7ACE" w:rsidP="003C7ACE">
      <w:pPr>
        <w:widowControl/>
        <w:tabs>
          <w:tab w:val="left" w:pos="426"/>
        </w:tabs>
        <w:wordWrap/>
        <w:autoSpaceDE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3C7ACE">
        <w:rPr>
          <w:rFonts w:ascii="Times New Roman" w:eastAsia="Calibri" w:hAnsi="Times New Roman" w:cs="Times New Roman"/>
          <w:b/>
          <w:bCs/>
          <w:kern w:val="0"/>
          <w:sz w:val="22"/>
          <w:lang w:val="ru-RU" w:eastAsia="en-US"/>
        </w:rPr>
        <w:t>Сфера профессиональных интересов:</w:t>
      </w:r>
      <w:r w:rsidRPr="003C7ACE">
        <w:rPr>
          <w:rFonts w:ascii="Times New Roman" w:eastAsia="Calibri" w:hAnsi="Times New Roman" w:cs="Times New Roman"/>
          <w:b/>
          <w:bCs/>
          <w:kern w:val="0"/>
          <w:sz w:val="22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lang w:val="ru-RU" w:eastAsia="en-US"/>
        </w:rPr>
        <w:t>а</w:t>
      </w:r>
      <w:r w:rsidRPr="003C7ACE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дминистративная юрисдикция</w:t>
      </w:r>
      <w:r>
        <w:rPr>
          <w:rFonts w:ascii="Times New Roman" w:eastAsia="Calibri" w:hAnsi="Times New Roman" w:cs="Times New Roman"/>
          <w:kern w:val="0"/>
          <w:sz w:val="22"/>
          <w:lang w:val="ru-RU" w:eastAsia="en-US"/>
        </w:rPr>
        <w:t>, а</w:t>
      </w:r>
      <w:r w:rsidRPr="003C7ACE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дминистративная деятельность органов внутренних дел</w:t>
      </w:r>
      <w:r>
        <w:rPr>
          <w:rFonts w:ascii="Times New Roman" w:eastAsia="Calibri" w:hAnsi="Times New Roman" w:cs="Times New Roman"/>
          <w:kern w:val="0"/>
          <w:sz w:val="22"/>
          <w:lang w:val="ru-RU" w:eastAsia="en-US"/>
        </w:rPr>
        <w:t>, а</w:t>
      </w:r>
      <w:r w:rsidRPr="003C7ACE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нтикоррупционная правовая политика государства</w:t>
      </w:r>
      <w:r>
        <w:rPr>
          <w:rFonts w:ascii="Times New Roman" w:eastAsia="Calibri" w:hAnsi="Times New Roman" w:cs="Times New Roman"/>
          <w:kern w:val="0"/>
          <w:sz w:val="22"/>
          <w:lang w:val="ru-RU" w:eastAsia="en-US"/>
        </w:rPr>
        <w:t>, а</w:t>
      </w:r>
      <w:r w:rsidRPr="003C7ACE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дминистративная ответственность</w:t>
      </w:r>
      <w:r>
        <w:rPr>
          <w:rFonts w:ascii="Times New Roman" w:eastAsia="Calibri" w:hAnsi="Times New Roman" w:cs="Times New Roman"/>
          <w:kern w:val="0"/>
          <w:sz w:val="22"/>
          <w:lang w:val="ru-RU" w:eastAsia="en-US"/>
        </w:rPr>
        <w:t xml:space="preserve"> и г</w:t>
      </w:r>
      <w:r w:rsidRPr="003C7ACE">
        <w:rPr>
          <w:rFonts w:ascii="Times New Roman" w:eastAsia="Calibri" w:hAnsi="Times New Roman" w:cs="Times New Roman"/>
          <w:kern w:val="0"/>
          <w:sz w:val="22"/>
          <w:lang w:val="ru-RU" w:eastAsia="en-US"/>
        </w:rPr>
        <w:t>ражданско-правовая ответственность</w:t>
      </w:r>
      <w:r>
        <w:rPr>
          <w:rFonts w:ascii="Times New Roman" w:eastAsia="Calibri" w:hAnsi="Times New Roman" w:cs="Times New Roman"/>
          <w:kern w:val="0"/>
          <w:sz w:val="22"/>
          <w:lang w:val="ru-RU" w:eastAsia="en-US"/>
        </w:rPr>
        <w:t>, п</w:t>
      </w:r>
      <w:r w:rsidRPr="003C7ACE">
        <w:rPr>
          <w:rFonts w:ascii="Times New Roman" w:eastAsia="Calibri" w:hAnsi="Times New Roman" w:cs="Times New Roman"/>
          <w:kern w:val="0"/>
          <w:sz w:val="22"/>
          <w:lang w:val="ru-RU" w:eastAsia="en-US"/>
        </w:rPr>
        <w:t>равовая активность личности</w:t>
      </w:r>
      <w:r>
        <w:rPr>
          <w:rFonts w:ascii="Times New Roman" w:eastAsia="Calibri" w:hAnsi="Times New Roman" w:cs="Times New Roman"/>
          <w:kern w:val="0"/>
          <w:sz w:val="22"/>
          <w:lang w:val="ru-RU" w:eastAsia="en-US"/>
        </w:rPr>
        <w:t>, п</w:t>
      </w:r>
      <w:r w:rsidRPr="003C7ACE">
        <w:rPr>
          <w:rFonts w:ascii="Times New Roman" w:eastAsia="Calibri" w:hAnsi="Times New Roman" w:cs="Times New Roman"/>
          <w:kern w:val="0"/>
          <w:sz w:val="22"/>
          <w:lang w:val="ru-RU" w:eastAsia="en-US"/>
        </w:rPr>
        <w:t>равовой порядок общества</w:t>
      </w:r>
      <w:r>
        <w:rPr>
          <w:rFonts w:ascii="Times New Roman" w:eastAsia="Calibri" w:hAnsi="Times New Roman" w:cs="Times New Roman"/>
          <w:kern w:val="0"/>
          <w:sz w:val="22"/>
          <w:lang w:val="ru-RU" w:eastAsia="en-US"/>
        </w:rPr>
        <w:t>, п</w:t>
      </w:r>
      <w:r w:rsidRPr="003C7ACE">
        <w:rPr>
          <w:rFonts w:ascii="Times New Roman" w:eastAsia="Calibri" w:hAnsi="Times New Roman" w:cs="Times New Roman"/>
          <w:kern w:val="0"/>
          <w:sz w:val="22"/>
          <w:lang w:val="ru-RU" w:eastAsia="en-US"/>
        </w:rPr>
        <w:t>равовая культура и правовое воспитание</w:t>
      </w:r>
    </w:p>
    <w:p w14:paraId="09AA9515" w14:textId="7F604368" w:rsidR="008140EF" w:rsidRPr="00B119EA" w:rsidRDefault="006A0281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2"/>
          <w:lang w:val="ru-RU"/>
        </w:rPr>
      </w:pPr>
      <w:r w:rsidRPr="00B119EA">
        <w:rPr>
          <w:rFonts w:ascii="Times New Roman" w:eastAsia="Times New Roman" w:hAnsi="Times New Roman" w:cs="Times New Roman"/>
          <w:b/>
          <w:bCs/>
          <w:sz w:val="22"/>
          <w:lang w:val="ru-RU"/>
        </w:rPr>
        <w:t xml:space="preserve">Сведения о повышении квалификации </w:t>
      </w:r>
      <w:r w:rsidR="003B11CA">
        <w:rPr>
          <w:rFonts w:ascii="Times New Roman" w:eastAsia="Times New Roman" w:hAnsi="Times New Roman" w:cs="Times New Roman"/>
          <w:b/>
          <w:bCs/>
          <w:sz w:val="22"/>
          <w:lang w:val="ru-RU"/>
        </w:rPr>
        <w:t>и/</w:t>
      </w:r>
      <w:r w:rsidRPr="00B119EA">
        <w:rPr>
          <w:rFonts w:ascii="Times New Roman" w:eastAsia="Times New Roman" w:hAnsi="Times New Roman" w:cs="Times New Roman"/>
          <w:b/>
          <w:bCs/>
          <w:sz w:val="22"/>
          <w:lang w:val="ru-RU"/>
        </w:rPr>
        <w:t>или профессиональной переподготовк</w:t>
      </w:r>
      <w:r w:rsidR="003C7ACE">
        <w:rPr>
          <w:rFonts w:ascii="Times New Roman" w:eastAsia="Times New Roman" w:hAnsi="Times New Roman" w:cs="Times New Roman"/>
          <w:b/>
          <w:bCs/>
          <w:sz w:val="22"/>
          <w:lang w:val="ru-RU"/>
        </w:rPr>
        <w:t>и</w:t>
      </w:r>
      <w:r w:rsidRPr="00B119EA">
        <w:rPr>
          <w:rFonts w:ascii="Times New Roman" w:eastAsia="Times New Roman" w:hAnsi="Times New Roman" w:cs="Times New Roman"/>
          <w:b/>
          <w:bCs/>
          <w:sz w:val="22"/>
          <w:lang w:val="ru-RU"/>
        </w:rPr>
        <w:t>:</w:t>
      </w:r>
    </w:p>
    <w:p w14:paraId="7A71054D" w14:textId="045C24BB" w:rsidR="00B852EA" w:rsidRPr="00B119EA" w:rsidRDefault="00A50716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>
        <w:rPr>
          <w:rFonts w:ascii="Times New Roman" w:eastAsia="Times New Roman" w:hAnsi="Times New Roman" w:cs="Times New Roman"/>
          <w:sz w:val="22"/>
          <w:lang w:val="ru-RU"/>
        </w:rPr>
        <w:t>1</w:t>
      </w:r>
      <w:r w:rsidR="00B852EA" w:rsidRPr="00B119EA">
        <w:rPr>
          <w:rFonts w:ascii="Times New Roman" w:eastAsia="Times New Roman" w:hAnsi="Times New Roman" w:cs="Times New Roman"/>
          <w:sz w:val="22"/>
          <w:lang w:val="ru-RU"/>
        </w:rPr>
        <w:t>) Удостоверение о повышение квалификации, № 862418232230 от 23.01.2023, «Актуальные вопросы административного права», 72 ч., АОНО «Сибирский институт дополнительного профессионального образования», г. Нижневартовск;</w:t>
      </w:r>
    </w:p>
    <w:p w14:paraId="5CE56597" w14:textId="51028112" w:rsidR="00B852EA" w:rsidRPr="00B119EA" w:rsidRDefault="00A50716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>
        <w:rPr>
          <w:rFonts w:ascii="Times New Roman" w:eastAsia="Times New Roman" w:hAnsi="Times New Roman" w:cs="Times New Roman"/>
          <w:sz w:val="22"/>
          <w:lang w:val="ru-RU"/>
        </w:rPr>
        <w:t>2</w:t>
      </w:r>
      <w:r w:rsidR="00B852EA" w:rsidRPr="00B119EA">
        <w:rPr>
          <w:rFonts w:ascii="Times New Roman" w:eastAsia="Times New Roman" w:hAnsi="Times New Roman" w:cs="Times New Roman"/>
          <w:sz w:val="22"/>
          <w:lang w:val="ru-RU"/>
        </w:rPr>
        <w:t>) Удостоверение о повышение квалификации, № 823103611938 от 07.07.2023 г., «Современные образовательные технологии в системе высшего образования», 18 ч., ФГАОУ ВО «КФУ им. В.И. Вернадского», г. Симферополь;</w:t>
      </w:r>
    </w:p>
    <w:p w14:paraId="67772D31" w14:textId="708FAD7D" w:rsidR="00B852EA" w:rsidRPr="00B119EA" w:rsidRDefault="00A50716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>
        <w:rPr>
          <w:rFonts w:ascii="Times New Roman" w:eastAsia="Times New Roman" w:hAnsi="Times New Roman" w:cs="Times New Roman"/>
          <w:sz w:val="22"/>
          <w:lang w:val="ru-RU"/>
        </w:rPr>
        <w:t>3</w:t>
      </w:r>
      <w:r w:rsidR="00B852EA" w:rsidRPr="00B119EA">
        <w:rPr>
          <w:rFonts w:ascii="Times New Roman" w:eastAsia="Times New Roman" w:hAnsi="Times New Roman" w:cs="Times New Roman"/>
          <w:sz w:val="22"/>
          <w:lang w:val="ru-RU"/>
        </w:rPr>
        <w:t>) Удостоверение о повышение квалификации, № 040000491794 от 07.07.2023 г., «Электронная информационно-образовательная среда», 16 ч., ФГАОУ ВО «КФУ им. В.И. Вернадского», г. Симферополь;</w:t>
      </w:r>
    </w:p>
    <w:p w14:paraId="620D9ABF" w14:textId="2DBF2D35" w:rsidR="00B852EA" w:rsidRPr="00B119EA" w:rsidRDefault="00A50716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>
        <w:rPr>
          <w:rFonts w:ascii="Times New Roman" w:eastAsia="Times New Roman" w:hAnsi="Times New Roman" w:cs="Times New Roman"/>
          <w:sz w:val="22"/>
          <w:lang w:val="ru-RU"/>
        </w:rPr>
        <w:t>4</w:t>
      </w:r>
      <w:r w:rsidR="00B852EA" w:rsidRPr="00B119EA">
        <w:rPr>
          <w:rFonts w:ascii="Times New Roman" w:eastAsia="Times New Roman" w:hAnsi="Times New Roman" w:cs="Times New Roman"/>
          <w:sz w:val="22"/>
          <w:lang w:val="ru-RU"/>
        </w:rPr>
        <w:t xml:space="preserve">) Удостоверение о повышение квалификации, № 3103611962 от 07.07.2023 г., «Цифровые технологии в профессиональной деятельности», 18 ч., ФГАОУ ВО «КФУ им. В.И. Вернадского», г. </w:t>
      </w:r>
      <w:r w:rsidR="00B852EA" w:rsidRPr="00B119EA">
        <w:rPr>
          <w:rFonts w:ascii="Times New Roman" w:eastAsia="Times New Roman" w:hAnsi="Times New Roman" w:cs="Times New Roman"/>
          <w:sz w:val="22"/>
          <w:lang w:val="ru-RU"/>
        </w:rPr>
        <w:lastRenderedPageBreak/>
        <w:t>Симферополь;</w:t>
      </w:r>
    </w:p>
    <w:p w14:paraId="3EF68B72" w14:textId="25E34EA2" w:rsidR="00B852EA" w:rsidRPr="00B119EA" w:rsidRDefault="00A50716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>
        <w:rPr>
          <w:rFonts w:ascii="Times New Roman" w:eastAsia="Times New Roman" w:hAnsi="Times New Roman" w:cs="Times New Roman"/>
          <w:sz w:val="22"/>
          <w:lang w:val="ru-RU"/>
        </w:rPr>
        <w:t>5</w:t>
      </w:r>
      <w:r w:rsidR="00B852EA" w:rsidRPr="00B119EA">
        <w:rPr>
          <w:rFonts w:ascii="Times New Roman" w:eastAsia="Times New Roman" w:hAnsi="Times New Roman" w:cs="Times New Roman"/>
          <w:sz w:val="22"/>
          <w:lang w:val="ru-RU"/>
        </w:rPr>
        <w:t>) Диплом профессиональной переподготовки с предоставлением права на ведение профессиональной деятельности в административно-управленческой сфере с присвоением квалификации «Специалист в сфере государственного и муниципального управления» № 040066714 от 24.01.2023 г.,  284 ч., СЭГИ (ф) ФГАОУ ВО «КФУ им. В.И. Вернадского», г. Севастополь.</w:t>
      </w:r>
    </w:p>
    <w:p w14:paraId="69BFF34F" w14:textId="3705D470" w:rsidR="00B852EA" w:rsidRPr="00B119EA" w:rsidRDefault="00A50716" w:rsidP="003C7ACE">
      <w:pPr>
        <w:wordWrap/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>
        <w:rPr>
          <w:rFonts w:ascii="Times New Roman" w:eastAsia="Times New Roman" w:hAnsi="Times New Roman" w:cs="Times New Roman"/>
          <w:sz w:val="22"/>
          <w:lang w:val="ru-RU"/>
        </w:rPr>
        <w:t>6</w:t>
      </w:r>
      <w:r w:rsidR="00B852EA" w:rsidRPr="00B119EA">
        <w:rPr>
          <w:rFonts w:ascii="Times New Roman" w:eastAsia="Times New Roman" w:hAnsi="Times New Roman" w:cs="Times New Roman"/>
          <w:sz w:val="22"/>
          <w:lang w:val="ru-RU"/>
        </w:rPr>
        <w:t>) Удостоверение о повышение квалификации, № 822423657384 от 16.11.2024 г., «Информационная безопасность», 144 ч., АНО «Институт патриотического воспитания», г. Симферополь</w:t>
      </w:r>
    </w:p>
    <w:p w14:paraId="483C08C3" w14:textId="401E23BC" w:rsidR="0023577B" w:rsidRPr="00B119EA" w:rsidRDefault="006A0281" w:rsidP="00B119EA">
      <w:pPr>
        <w:wordWrap/>
        <w:spacing w:after="0" w:line="240" w:lineRule="auto"/>
        <w:ind w:firstLine="57"/>
        <w:contextualSpacing/>
        <w:rPr>
          <w:rFonts w:ascii="Times New Roman" w:eastAsia="Times New Roman" w:hAnsi="Times New Roman" w:cs="Times New Roman"/>
          <w:b/>
          <w:sz w:val="22"/>
          <w:lang w:val="ru-RU"/>
        </w:rPr>
      </w:pPr>
      <w:r w:rsidRPr="00B119EA">
        <w:rPr>
          <w:rFonts w:ascii="Times New Roman" w:eastAsia="Times New Roman" w:hAnsi="Times New Roman" w:cs="Times New Roman"/>
          <w:b/>
          <w:sz w:val="22"/>
          <w:lang w:val="ru-RU"/>
        </w:rPr>
        <w:t xml:space="preserve">Педагогическая деятельность: </w:t>
      </w:r>
    </w:p>
    <w:p w14:paraId="13A2060B" w14:textId="77906435" w:rsidR="0023577B" w:rsidRPr="00B119EA" w:rsidRDefault="0023577B" w:rsidP="00B119EA">
      <w:pPr>
        <w:widowControl/>
        <w:tabs>
          <w:tab w:val="left" w:pos="426"/>
        </w:tabs>
        <w:wordWrap/>
        <w:autoSpaceDE/>
        <w:autoSpaceDN/>
        <w:spacing w:after="0" w:line="240" w:lineRule="auto"/>
        <w:ind w:firstLine="57"/>
        <w:rPr>
          <w:rFonts w:ascii="Times New Roman" w:eastAsia="Calibri" w:hAnsi="Times New Roman" w:cs="Times New Roman"/>
          <w:kern w:val="0"/>
          <w:sz w:val="22"/>
          <w:u w:val="single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u w:val="single"/>
          <w:lang w:val="ru-RU" w:eastAsia="en-US"/>
        </w:rPr>
        <w:t>Направление подготовки 40.03.01 «Юриспруденци</w:t>
      </w:r>
      <w:r w:rsidR="00B83DC6">
        <w:rPr>
          <w:rFonts w:ascii="Times New Roman" w:eastAsia="Calibri" w:hAnsi="Times New Roman" w:cs="Times New Roman"/>
          <w:kern w:val="0"/>
          <w:sz w:val="22"/>
          <w:u w:val="single"/>
          <w:lang w:val="ru-RU" w:eastAsia="en-US"/>
        </w:rPr>
        <w:t>я</w:t>
      </w:r>
      <w:r w:rsidRPr="00B119EA">
        <w:rPr>
          <w:rFonts w:ascii="Times New Roman" w:eastAsia="Calibri" w:hAnsi="Times New Roman" w:cs="Times New Roman"/>
          <w:kern w:val="0"/>
          <w:sz w:val="22"/>
          <w:u w:val="single"/>
          <w:lang w:val="ru-RU" w:eastAsia="en-US"/>
        </w:rPr>
        <w:t>»:</w:t>
      </w:r>
    </w:p>
    <w:p w14:paraId="6D960079" w14:textId="77777777" w:rsidR="0023577B" w:rsidRPr="00B119EA" w:rsidRDefault="0023577B" w:rsidP="00B119EA">
      <w:pPr>
        <w:widowControl/>
        <w:numPr>
          <w:ilvl w:val="0"/>
          <w:numId w:val="2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Гражданское право</w:t>
      </w:r>
    </w:p>
    <w:p w14:paraId="2E9D0769" w14:textId="77777777" w:rsidR="0023577B" w:rsidRPr="00B119EA" w:rsidRDefault="0023577B" w:rsidP="00B119EA">
      <w:pPr>
        <w:widowControl/>
        <w:numPr>
          <w:ilvl w:val="0"/>
          <w:numId w:val="2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Теория государства и права</w:t>
      </w:r>
    </w:p>
    <w:p w14:paraId="72D7B8D6" w14:textId="2E9151FD" w:rsidR="0023577B" w:rsidRPr="00B119EA" w:rsidRDefault="0023577B" w:rsidP="00B119EA">
      <w:pPr>
        <w:widowControl/>
        <w:numPr>
          <w:ilvl w:val="0"/>
          <w:numId w:val="2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Административное право</w:t>
      </w:r>
    </w:p>
    <w:p w14:paraId="18032CDB" w14:textId="32F0CA34" w:rsidR="00B119EA" w:rsidRPr="00B119EA" w:rsidRDefault="00B119EA" w:rsidP="00B119EA">
      <w:pPr>
        <w:widowControl/>
        <w:numPr>
          <w:ilvl w:val="0"/>
          <w:numId w:val="2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Римское право</w:t>
      </w:r>
    </w:p>
    <w:p w14:paraId="34FC9FB7" w14:textId="0A0D5E9A" w:rsidR="00B119EA" w:rsidRPr="00B119EA" w:rsidRDefault="00B119EA" w:rsidP="00B119EA">
      <w:pPr>
        <w:widowControl/>
        <w:numPr>
          <w:ilvl w:val="0"/>
          <w:numId w:val="2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Защита имущественных прав граждан</w:t>
      </w:r>
    </w:p>
    <w:p w14:paraId="34B5254A" w14:textId="31076F2D" w:rsidR="0023577B" w:rsidRPr="00B119EA" w:rsidRDefault="0023577B" w:rsidP="00B119EA">
      <w:pPr>
        <w:widowControl/>
        <w:numPr>
          <w:ilvl w:val="0"/>
          <w:numId w:val="2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Курсовые работы</w:t>
      </w:r>
    </w:p>
    <w:p w14:paraId="7D819FAD" w14:textId="77777777" w:rsidR="0023577B" w:rsidRPr="00B119EA" w:rsidRDefault="0023577B" w:rsidP="00B119EA">
      <w:pPr>
        <w:widowControl/>
        <w:numPr>
          <w:ilvl w:val="0"/>
          <w:numId w:val="2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Подготовка к сдаче и сдача государственного экзамена по теории государства и права</w:t>
      </w:r>
    </w:p>
    <w:p w14:paraId="70D7B91D" w14:textId="77777777" w:rsidR="0023577B" w:rsidRPr="00B119EA" w:rsidRDefault="0023577B" w:rsidP="00B119EA">
      <w:pPr>
        <w:widowControl/>
        <w:numPr>
          <w:ilvl w:val="0"/>
          <w:numId w:val="2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Подготовка к сдаче и сдача государственного экзамена</w:t>
      </w:r>
    </w:p>
    <w:p w14:paraId="1EE584C0" w14:textId="77777777" w:rsidR="0023577B" w:rsidRPr="00B119EA" w:rsidRDefault="0023577B" w:rsidP="00B119EA">
      <w:pPr>
        <w:widowControl/>
        <w:tabs>
          <w:tab w:val="left" w:pos="426"/>
        </w:tabs>
        <w:wordWrap/>
        <w:autoSpaceDE/>
        <w:autoSpaceDN/>
        <w:spacing w:after="0" w:line="240" w:lineRule="auto"/>
        <w:ind w:firstLine="57"/>
        <w:rPr>
          <w:rFonts w:ascii="Times New Roman" w:eastAsia="Calibri" w:hAnsi="Times New Roman" w:cs="Times New Roman"/>
          <w:kern w:val="0"/>
          <w:sz w:val="22"/>
          <w:u w:val="single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u w:val="single"/>
          <w:lang w:val="ru-RU" w:eastAsia="en-US"/>
        </w:rPr>
        <w:t>Направление подготовки 40.04.01 «Юриспруденция»:</w:t>
      </w:r>
    </w:p>
    <w:p w14:paraId="35280AEF" w14:textId="78307930" w:rsidR="00B119EA" w:rsidRPr="00B119EA" w:rsidRDefault="00B119EA" w:rsidP="00B119EA">
      <w:pPr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Правовое регулирование отношений в сфере закупок для государственных (муниципальных) нужд</w:t>
      </w:r>
    </w:p>
    <w:p w14:paraId="76A62C08" w14:textId="5A89EEE7" w:rsidR="00B119EA" w:rsidRPr="00B119EA" w:rsidRDefault="00B119EA" w:rsidP="00B119EA">
      <w:pPr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Правовые основы деятельности и органов государственной власти и местного самоуправления</w:t>
      </w:r>
    </w:p>
    <w:p w14:paraId="789EEEBA" w14:textId="0D325EBB" w:rsidR="00B119EA" w:rsidRPr="00B119EA" w:rsidRDefault="00B119EA" w:rsidP="00B119EA">
      <w:pPr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Административные реформы</w:t>
      </w:r>
    </w:p>
    <w:p w14:paraId="6068F044" w14:textId="1D30D24A" w:rsidR="00B119EA" w:rsidRPr="00B119EA" w:rsidRDefault="00B119EA" w:rsidP="00B119EA">
      <w:pPr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Актуальные проблемы противодействия коррупции</w:t>
      </w:r>
    </w:p>
    <w:p w14:paraId="750010E9" w14:textId="78D47630" w:rsidR="00B119EA" w:rsidRPr="00B119EA" w:rsidRDefault="00B119EA" w:rsidP="00B119EA">
      <w:pPr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Актуальные вопросы государственной политики и государственного управления</w:t>
      </w:r>
    </w:p>
    <w:p w14:paraId="452388CE" w14:textId="3F121E7A" w:rsidR="0023577B" w:rsidRPr="00B119EA" w:rsidRDefault="0023577B" w:rsidP="00B119EA">
      <w:pPr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Подготовка к процедуре защиты и защита выпускной квалификационной работы</w:t>
      </w:r>
    </w:p>
    <w:p w14:paraId="7F440FAA" w14:textId="77777777" w:rsidR="0023577B" w:rsidRPr="00B119EA" w:rsidRDefault="0023577B" w:rsidP="00B119EA">
      <w:pPr>
        <w:widowControl/>
        <w:tabs>
          <w:tab w:val="left" w:pos="426"/>
        </w:tabs>
        <w:wordWrap/>
        <w:autoSpaceDE/>
        <w:autoSpaceDN/>
        <w:spacing w:after="0" w:line="240" w:lineRule="auto"/>
        <w:ind w:firstLine="57"/>
        <w:rPr>
          <w:rFonts w:ascii="Times New Roman" w:eastAsia="Calibri" w:hAnsi="Times New Roman" w:cs="Times New Roman"/>
          <w:bCs/>
          <w:kern w:val="0"/>
          <w:sz w:val="22"/>
          <w:u w:val="single"/>
          <w:lang w:val="ru-RU" w:eastAsia="en-US"/>
        </w:rPr>
      </w:pPr>
      <w:r w:rsidRPr="00B119EA">
        <w:rPr>
          <w:rFonts w:ascii="Times New Roman" w:eastAsia="Calibri" w:hAnsi="Times New Roman" w:cs="Times New Roman"/>
          <w:bCs/>
          <w:kern w:val="0"/>
          <w:sz w:val="22"/>
          <w:u w:val="single"/>
          <w:lang w:val="ru-RU" w:eastAsia="en-US"/>
        </w:rPr>
        <w:t>Направление подготовки 38.03.04 «Государственное и муниципальное управление»:</w:t>
      </w:r>
    </w:p>
    <w:p w14:paraId="7119DBE0" w14:textId="09C71770" w:rsidR="0023577B" w:rsidRPr="00B119EA" w:rsidRDefault="007717A2" w:rsidP="00B119EA">
      <w:pPr>
        <w:widowControl/>
        <w:numPr>
          <w:ilvl w:val="0"/>
          <w:numId w:val="4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bCs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bCs/>
          <w:kern w:val="0"/>
          <w:sz w:val="22"/>
          <w:lang w:val="ru-RU" w:eastAsia="en-US"/>
        </w:rPr>
        <w:t>Правовые основы государственного и муниципального управления</w:t>
      </w:r>
    </w:p>
    <w:p w14:paraId="35DACAE0" w14:textId="388529C2" w:rsidR="00B119EA" w:rsidRPr="00B119EA" w:rsidRDefault="00B119EA" w:rsidP="00B119EA">
      <w:pPr>
        <w:widowControl/>
        <w:numPr>
          <w:ilvl w:val="0"/>
          <w:numId w:val="4"/>
        </w:numPr>
        <w:tabs>
          <w:tab w:val="left" w:pos="426"/>
        </w:tabs>
        <w:wordWrap/>
        <w:autoSpaceDE/>
        <w:autoSpaceDN/>
        <w:spacing w:after="0" w:line="240" w:lineRule="auto"/>
        <w:ind w:left="0" w:firstLine="57"/>
        <w:contextualSpacing/>
        <w:jc w:val="left"/>
        <w:rPr>
          <w:rFonts w:ascii="Times New Roman" w:eastAsia="Calibri" w:hAnsi="Times New Roman" w:cs="Times New Roman"/>
          <w:bCs/>
          <w:kern w:val="0"/>
          <w:sz w:val="22"/>
          <w:lang w:val="ru-RU" w:eastAsia="en-US"/>
        </w:rPr>
      </w:pPr>
      <w:r w:rsidRPr="00B119EA">
        <w:rPr>
          <w:rFonts w:ascii="Times New Roman" w:eastAsia="Calibri" w:hAnsi="Times New Roman" w:cs="Times New Roman"/>
          <w:bCs/>
          <w:kern w:val="0"/>
          <w:sz w:val="22"/>
          <w:lang w:val="ru-RU" w:eastAsia="en-US"/>
        </w:rPr>
        <w:t>Управление информационными потоками</w:t>
      </w:r>
    </w:p>
    <w:p w14:paraId="5CC82C41" w14:textId="049EBDA2" w:rsidR="0023577B" w:rsidRPr="00B119EA" w:rsidRDefault="0023577B" w:rsidP="003C7ACE">
      <w:pPr>
        <w:widowControl/>
        <w:tabs>
          <w:tab w:val="left" w:pos="426"/>
        </w:tabs>
        <w:wordWrap/>
        <w:autoSpaceDE/>
        <w:autoSpaceDN/>
        <w:spacing w:after="0" w:line="240" w:lineRule="auto"/>
        <w:rPr>
          <w:rFonts w:ascii="Times New Roman" w:eastAsia="Calibri" w:hAnsi="Times New Roman" w:cs="Times New Roman"/>
          <w:kern w:val="0"/>
          <w:sz w:val="22"/>
          <w:lang w:val="ru-RU" w:eastAsia="en-US"/>
        </w:rPr>
      </w:pPr>
      <w:bookmarkStart w:id="0" w:name="_GoBack"/>
      <w:bookmarkEnd w:id="0"/>
      <w:r w:rsidRPr="00B119EA">
        <w:rPr>
          <w:rFonts w:ascii="Times New Roman" w:eastAsia="Calibri" w:hAnsi="Times New Roman" w:cs="Times New Roman"/>
          <w:b/>
          <w:kern w:val="0"/>
          <w:sz w:val="22"/>
          <w:lang w:val="ru-RU" w:eastAsia="en-US"/>
        </w:rPr>
        <w:t xml:space="preserve">Научные труды, и иные публикации: </w:t>
      </w:r>
      <w:r w:rsidR="00183A14"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 xml:space="preserve">более 55 публикаций, из них 2 учебных издания (пособие и практикум); 2 – индексация в </w:t>
      </w:r>
      <w:proofErr w:type="spellStart"/>
      <w:r w:rsidR="00183A14"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Scopus</w:t>
      </w:r>
      <w:proofErr w:type="spellEnd"/>
      <w:r w:rsidR="00183A14"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 xml:space="preserve"> и </w:t>
      </w:r>
      <w:proofErr w:type="spellStart"/>
      <w:r w:rsidR="00183A14"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>WoS</w:t>
      </w:r>
      <w:proofErr w:type="spellEnd"/>
      <w:r w:rsidR="00183A14" w:rsidRPr="00B119EA">
        <w:rPr>
          <w:rFonts w:ascii="Times New Roman" w:eastAsia="Calibri" w:hAnsi="Times New Roman" w:cs="Times New Roman"/>
          <w:kern w:val="0"/>
          <w:sz w:val="22"/>
          <w:lang w:val="ru-RU" w:eastAsia="en-US"/>
        </w:rPr>
        <w:t xml:space="preserve"> и др.</w:t>
      </w:r>
    </w:p>
    <w:p w14:paraId="3588A71B" w14:textId="77777777" w:rsidR="0023577B" w:rsidRPr="00B119EA" w:rsidRDefault="0023577B" w:rsidP="00B119EA">
      <w:pPr>
        <w:wordWrap/>
        <w:spacing w:after="0" w:line="240" w:lineRule="auto"/>
        <w:ind w:firstLine="57"/>
        <w:contextualSpacing/>
        <w:rPr>
          <w:rFonts w:ascii="Times New Roman" w:eastAsia="Times New Roman" w:hAnsi="Times New Roman" w:cs="Times New Roman"/>
          <w:b/>
          <w:sz w:val="22"/>
          <w:lang w:val="ru-RU"/>
        </w:rPr>
      </w:pPr>
    </w:p>
    <w:p w14:paraId="00DD1F1F" w14:textId="77777777" w:rsidR="00B119EA" w:rsidRPr="00B119EA" w:rsidRDefault="006A0281" w:rsidP="00B119EA">
      <w:pPr>
        <w:wordWrap/>
        <w:spacing w:after="0" w:line="240" w:lineRule="auto"/>
        <w:ind w:firstLine="57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119EA">
        <w:rPr>
          <w:rFonts w:ascii="Times New Roman" w:eastAsia="Times New Roman" w:hAnsi="Times New Roman" w:cs="Times New Roman"/>
          <w:b/>
          <w:sz w:val="22"/>
          <w:lang w:val="ru-RU"/>
        </w:rPr>
        <w:t>Контактная информация:</w:t>
      </w:r>
      <w:r w:rsidRPr="00B119EA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</w:p>
    <w:p w14:paraId="635507F6" w14:textId="2913507F" w:rsidR="008140EF" w:rsidRPr="00A50716" w:rsidRDefault="00B119EA" w:rsidP="00B119EA">
      <w:pPr>
        <w:wordWrap/>
        <w:spacing w:after="0" w:line="240" w:lineRule="auto"/>
        <w:ind w:firstLine="57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119EA">
        <w:rPr>
          <w:rFonts w:ascii="Times New Roman" w:hAnsi="Times New Roman" w:cs="Times New Roman"/>
          <w:sz w:val="22"/>
        </w:rPr>
        <w:t>e</w:t>
      </w:r>
      <w:r w:rsidRPr="00A50716">
        <w:rPr>
          <w:rFonts w:ascii="Times New Roman" w:hAnsi="Times New Roman" w:cs="Times New Roman"/>
          <w:sz w:val="22"/>
          <w:lang w:val="ru-RU"/>
        </w:rPr>
        <w:t>-</w:t>
      </w:r>
      <w:r w:rsidRPr="00B119EA">
        <w:rPr>
          <w:rFonts w:ascii="Times New Roman" w:hAnsi="Times New Roman" w:cs="Times New Roman"/>
          <w:sz w:val="22"/>
        </w:rPr>
        <w:t>mail</w:t>
      </w:r>
      <w:r w:rsidRPr="00A50716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6" w:history="1">
        <w:r w:rsidRPr="00B119EA">
          <w:rPr>
            <w:rStyle w:val="a3"/>
            <w:rFonts w:ascii="Times New Roman" w:eastAsia="Times New Roman" w:hAnsi="Times New Roman" w:cs="Times New Roman"/>
            <w:sz w:val="22"/>
          </w:rPr>
          <w:t>NataliGalustyan</w:t>
        </w:r>
        <w:r w:rsidRPr="00B119EA">
          <w:rPr>
            <w:rStyle w:val="a3"/>
            <w:rFonts w:ascii="Times New Roman" w:eastAsia="Times New Roman" w:hAnsi="Times New Roman" w:cs="Times New Roman"/>
            <w:sz w:val="22"/>
            <w:lang w:val="ru-RU"/>
          </w:rPr>
          <w:t>@</w:t>
        </w:r>
        <w:r w:rsidRPr="00B119EA">
          <w:rPr>
            <w:rStyle w:val="a3"/>
            <w:rFonts w:ascii="Times New Roman" w:eastAsia="Times New Roman" w:hAnsi="Times New Roman" w:cs="Times New Roman"/>
            <w:sz w:val="22"/>
          </w:rPr>
          <w:t>gmail</w:t>
        </w:r>
        <w:r w:rsidRPr="00B119EA">
          <w:rPr>
            <w:rStyle w:val="a3"/>
            <w:rFonts w:ascii="Times New Roman" w:eastAsia="Times New Roman" w:hAnsi="Times New Roman" w:cs="Times New Roman"/>
            <w:sz w:val="22"/>
            <w:lang w:val="ru-RU"/>
          </w:rPr>
          <w:t>.</w:t>
        </w:r>
        <w:r w:rsidRPr="00B119EA">
          <w:rPr>
            <w:rStyle w:val="a3"/>
            <w:rFonts w:ascii="Times New Roman" w:eastAsia="Times New Roman" w:hAnsi="Times New Roman" w:cs="Times New Roman"/>
            <w:sz w:val="22"/>
          </w:rPr>
          <w:t>com</w:t>
        </w:r>
      </w:hyperlink>
    </w:p>
    <w:p w14:paraId="6503CFA8" w14:textId="4AA1E277" w:rsidR="00B119EA" w:rsidRPr="00B119EA" w:rsidRDefault="00B119EA" w:rsidP="00B119EA">
      <w:pPr>
        <w:wordWrap/>
        <w:spacing w:after="0" w:line="240" w:lineRule="auto"/>
        <w:ind w:firstLine="57"/>
        <w:contextualSpacing/>
        <w:rPr>
          <w:rFonts w:ascii="Times New Roman" w:eastAsia="Times New Roman" w:hAnsi="Times New Roman" w:cs="Times New Roman"/>
          <w:sz w:val="22"/>
          <w:lang w:val="ru-RU"/>
        </w:rPr>
      </w:pPr>
      <w:r w:rsidRPr="00B119EA">
        <w:rPr>
          <w:rFonts w:ascii="Times New Roman" w:eastAsia="Times New Roman" w:hAnsi="Times New Roman" w:cs="Times New Roman"/>
          <w:sz w:val="22"/>
          <w:lang w:val="ru-RU"/>
        </w:rPr>
        <w:t xml:space="preserve">ВК: </w:t>
      </w:r>
      <w:hyperlink r:id="rId7" w:history="1">
        <w:r w:rsidRPr="00B119EA">
          <w:rPr>
            <w:rStyle w:val="a3"/>
            <w:rFonts w:ascii="Times New Roman" w:eastAsia="Times New Roman" w:hAnsi="Times New Roman" w:cs="Times New Roman"/>
            <w:sz w:val="22"/>
            <w:lang w:val="ru-RU"/>
          </w:rPr>
          <w:t>https://vk.com/id587650318</w:t>
        </w:r>
      </w:hyperlink>
      <w:r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</w:p>
    <w:sectPr w:rsidR="00B119EA" w:rsidRPr="00B119EA" w:rsidSect="008A6F31">
      <w:pgSz w:w="11906" w:h="16838"/>
      <w:pgMar w:top="1134" w:right="850" w:bottom="1134" w:left="1701" w:header="720" w:footer="720" w:gutter="0"/>
      <w:cols w:space="720"/>
      <w:docGrid w:type="lines" w:linePitch="272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3EA0"/>
    <w:multiLevelType w:val="hybridMultilevel"/>
    <w:tmpl w:val="71D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836A9"/>
    <w:multiLevelType w:val="hybridMultilevel"/>
    <w:tmpl w:val="A918AD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7D769EC"/>
    <w:multiLevelType w:val="hybridMultilevel"/>
    <w:tmpl w:val="7BFAB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305F7"/>
    <w:multiLevelType w:val="hybridMultilevel"/>
    <w:tmpl w:val="0ED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201"/>
  <w:drawingGridVerticalSpacing w:val="136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0EF"/>
    <w:rsid w:val="00183A14"/>
    <w:rsid w:val="0023577B"/>
    <w:rsid w:val="003B11CA"/>
    <w:rsid w:val="003C7ACE"/>
    <w:rsid w:val="006A0281"/>
    <w:rsid w:val="007717A2"/>
    <w:rsid w:val="008140EF"/>
    <w:rsid w:val="008A6F31"/>
    <w:rsid w:val="008C1942"/>
    <w:rsid w:val="00A50716"/>
    <w:rsid w:val="00B119EA"/>
    <w:rsid w:val="00B83DC6"/>
    <w:rsid w:val="00B852EA"/>
    <w:rsid w:val="00FB1C3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8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E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EF"/>
    <w:rPr>
      <w:color w:val="0000FF"/>
      <w:u w:val="single"/>
    </w:rPr>
  </w:style>
  <w:style w:type="paragraph" w:customStyle="1" w:styleId="Style4">
    <w:name w:val="Style4"/>
    <w:basedOn w:val="a"/>
    <w:rsid w:val="008140EF"/>
    <w:pPr>
      <w:suppressAutoHyphens/>
      <w:spacing w:after="0"/>
    </w:pPr>
    <w:rPr>
      <w:rFonts w:eastAsia="Times New Roman" w:cs="Times New Roman"/>
      <w:sz w:val="24"/>
      <w:szCs w:val="24"/>
      <w:lang w:eastAsia="zh-CN"/>
    </w:rPr>
  </w:style>
  <w:style w:type="paragraph" w:customStyle="1" w:styleId="Standard">
    <w:name w:val="Standard"/>
    <w:rsid w:val="008140EF"/>
    <w:pPr>
      <w:suppressAutoHyphens/>
      <w:autoSpaceDN w:val="0"/>
      <w:textAlignment w:val="baseline"/>
    </w:pPr>
    <w:rPr>
      <w:rFonts w:ascii="Calibri" w:eastAsia="SimSun" w:hAnsi="Calibri" w:cs="F"/>
      <w:kern w:val="3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A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281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B11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587650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Galustya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2023-11-03T14:52:00Z</dcterms:created>
  <dcterms:modified xsi:type="dcterms:W3CDTF">2025-10-28T08:05:00Z</dcterms:modified>
  <cp:version>1100.0100.01</cp:version>
</cp:coreProperties>
</file>